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7809DB" w14:textId="051EFEDD" w:rsidR="00557A24" w:rsidRPr="00444374" w:rsidRDefault="00557A24" w:rsidP="00740F6B">
      <w:pPr>
        <w:pStyle w:val="Bezmezer"/>
        <w:rPr>
          <w:rFonts w:cstheme="minorHAnsi"/>
        </w:rPr>
      </w:pPr>
    </w:p>
    <w:p w14:paraId="112411C5" w14:textId="0523F5E0" w:rsidR="00557A24" w:rsidRPr="00444374" w:rsidRDefault="00557A24" w:rsidP="00740F6B">
      <w:pPr>
        <w:pStyle w:val="Bezmezer"/>
        <w:rPr>
          <w:rFonts w:cstheme="minorHAnsi"/>
        </w:rPr>
      </w:pPr>
    </w:p>
    <w:p w14:paraId="4F9C4134" w14:textId="387E55E3" w:rsidR="00557A24" w:rsidRPr="00444374" w:rsidRDefault="00557A24" w:rsidP="00740F6B">
      <w:pPr>
        <w:pStyle w:val="Bezmezer"/>
        <w:rPr>
          <w:rFonts w:cstheme="minorHAnsi"/>
        </w:rPr>
      </w:pPr>
    </w:p>
    <w:p w14:paraId="61B1B1D1" w14:textId="78FF7C49" w:rsidR="00557A24" w:rsidRPr="00444374" w:rsidRDefault="00557A24" w:rsidP="00740F6B">
      <w:pPr>
        <w:pStyle w:val="Bezmezer"/>
        <w:rPr>
          <w:rFonts w:cstheme="minorHAnsi"/>
        </w:rPr>
      </w:pPr>
    </w:p>
    <w:p w14:paraId="7C4FE2CB" w14:textId="1FBC83B4" w:rsidR="00557A24" w:rsidRPr="00444374" w:rsidRDefault="00557A24" w:rsidP="00740F6B">
      <w:pPr>
        <w:pStyle w:val="Bezmezer"/>
        <w:rPr>
          <w:rFonts w:cstheme="minorHAnsi"/>
        </w:rPr>
      </w:pPr>
    </w:p>
    <w:p w14:paraId="7A116B24" w14:textId="77777777" w:rsidR="00557A24" w:rsidRPr="00444374" w:rsidRDefault="00557A24" w:rsidP="00740F6B">
      <w:pPr>
        <w:pStyle w:val="Bezmezer"/>
        <w:rPr>
          <w:rFonts w:cstheme="minorHAnsi"/>
        </w:rPr>
      </w:pPr>
    </w:p>
    <w:p w14:paraId="1051FA31" w14:textId="33F7DC61" w:rsidR="00557A24" w:rsidRPr="00444374" w:rsidRDefault="00557A24" w:rsidP="00740F6B">
      <w:pPr>
        <w:pStyle w:val="Bezmezer"/>
        <w:rPr>
          <w:rFonts w:cstheme="minorHAnsi"/>
        </w:rPr>
      </w:pPr>
    </w:p>
    <w:p w14:paraId="46CE4004" w14:textId="581F930B" w:rsidR="00557A24" w:rsidRPr="00444374" w:rsidRDefault="00557A24" w:rsidP="00740F6B">
      <w:pPr>
        <w:pStyle w:val="Bezmezer"/>
        <w:rPr>
          <w:rFonts w:cstheme="minorHAnsi"/>
        </w:rPr>
      </w:pPr>
    </w:p>
    <w:p w14:paraId="4E58F49F" w14:textId="77777777" w:rsidR="00557A24" w:rsidRPr="00444374" w:rsidRDefault="00557A24" w:rsidP="00740F6B">
      <w:pPr>
        <w:pStyle w:val="Bezmezer"/>
        <w:rPr>
          <w:rFonts w:cstheme="minorHAnsi"/>
          <w:vanish/>
          <w:sz w:val="96"/>
          <w:szCs w:val="96"/>
          <w:specVanish/>
        </w:rPr>
      </w:pPr>
    </w:p>
    <w:p w14:paraId="3D3A59B3" w14:textId="22310493" w:rsidR="00557A24" w:rsidRPr="00444374" w:rsidRDefault="00557A24" w:rsidP="00557A24">
      <w:pPr>
        <w:pStyle w:val="Bezmezer"/>
        <w:jc w:val="center"/>
        <w:rPr>
          <w:rFonts w:cstheme="minorHAnsi"/>
          <w:b/>
          <w:bCs/>
          <w:sz w:val="96"/>
          <w:szCs w:val="96"/>
        </w:rPr>
      </w:pPr>
      <w:r w:rsidRPr="00444374">
        <w:rPr>
          <w:rFonts w:cstheme="minorHAnsi"/>
          <w:b/>
          <w:bCs/>
          <w:sz w:val="96"/>
          <w:szCs w:val="96"/>
        </w:rPr>
        <w:t>TECHNICKÁ ZPRÁVA</w:t>
      </w:r>
    </w:p>
    <w:p w14:paraId="4D894C79" w14:textId="2747AC54" w:rsidR="001C0CC5" w:rsidRPr="00444374" w:rsidRDefault="001C0CC5" w:rsidP="00557A24">
      <w:pPr>
        <w:pStyle w:val="Bezmezer"/>
        <w:jc w:val="center"/>
        <w:rPr>
          <w:rFonts w:cstheme="minorHAnsi"/>
          <w:b/>
          <w:bCs/>
          <w:sz w:val="40"/>
          <w:szCs w:val="40"/>
        </w:rPr>
      </w:pPr>
    </w:p>
    <w:p w14:paraId="03AADB5A" w14:textId="77777777" w:rsidR="001C0CC5" w:rsidRPr="00444374" w:rsidRDefault="001C0CC5" w:rsidP="00557A24">
      <w:pPr>
        <w:pStyle w:val="Bezmezer"/>
        <w:jc w:val="center"/>
        <w:rPr>
          <w:rFonts w:cstheme="minorHAnsi"/>
          <w:b/>
          <w:bCs/>
          <w:sz w:val="40"/>
          <w:szCs w:val="40"/>
        </w:rPr>
      </w:pPr>
    </w:p>
    <w:p w14:paraId="3DECA88D" w14:textId="4D21BBDE" w:rsidR="001C0CC5" w:rsidRPr="001C0CC5" w:rsidRDefault="001C0CC5" w:rsidP="001C0CC5">
      <w:pPr>
        <w:pStyle w:val="Bezmezer"/>
        <w:jc w:val="center"/>
        <w:rPr>
          <w:rFonts w:cstheme="minorHAnsi"/>
          <w:b/>
          <w:bCs/>
          <w:sz w:val="40"/>
          <w:szCs w:val="40"/>
        </w:rPr>
      </w:pPr>
      <w:r w:rsidRPr="001C0CC5">
        <w:rPr>
          <w:rFonts w:cstheme="minorHAnsi"/>
          <w:b/>
          <w:bCs/>
          <w:sz w:val="40"/>
          <w:szCs w:val="40"/>
        </w:rPr>
        <w:t>ŽŠ VALTICKÁ/ UČEBNA POD NEBEM</w:t>
      </w:r>
    </w:p>
    <w:p w14:paraId="28017A7E" w14:textId="77777777" w:rsidR="00557A24" w:rsidRPr="00444374" w:rsidRDefault="00557A24" w:rsidP="00557A24">
      <w:pPr>
        <w:pStyle w:val="Bezmezer"/>
        <w:rPr>
          <w:rFonts w:cstheme="minorHAnsi"/>
          <w:sz w:val="40"/>
          <w:szCs w:val="40"/>
        </w:rPr>
      </w:pPr>
    </w:p>
    <w:p w14:paraId="5BC4FC87" w14:textId="77777777" w:rsidR="00557A24" w:rsidRPr="00444374" w:rsidRDefault="00557A24" w:rsidP="00557A24">
      <w:pPr>
        <w:pStyle w:val="Bezmezer"/>
        <w:rPr>
          <w:rFonts w:cstheme="minorHAnsi"/>
          <w:sz w:val="40"/>
          <w:szCs w:val="40"/>
        </w:rPr>
      </w:pPr>
    </w:p>
    <w:p w14:paraId="2F18AF32" w14:textId="77777777" w:rsidR="00557A24" w:rsidRPr="00444374" w:rsidRDefault="00557A24" w:rsidP="00557A24">
      <w:pPr>
        <w:pStyle w:val="Bezmezer"/>
        <w:rPr>
          <w:rFonts w:cstheme="minorHAnsi"/>
          <w:sz w:val="40"/>
          <w:szCs w:val="40"/>
        </w:rPr>
      </w:pPr>
    </w:p>
    <w:p w14:paraId="6105D712" w14:textId="77777777" w:rsidR="00557A24" w:rsidRPr="00444374" w:rsidRDefault="00557A24" w:rsidP="00557A24">
      <w:pPr>
        <w:pStyle w:val="Bezmezer"/>
        <w:rPr>
          <w:rFonts w:cstheme="minorHAnsi"/>
          <w:sz w:val="40"/>
          <w:szCs w:val="40"/>
        </w:rPr>
      </w:pPr>
    </w:p>
    <w:p w14:paraId="3818B970" w14:textId="77777777" w:rsidR="00557A24" w:rsidRPr="00444374" w:rsidRDefault="00557A24" w:rsidP="00557A24">
      <w:pPr>
        <w:pStyle w:val="Bezmezer"/>
        <w:rPr>
          <w:rFonts w:cstheme="minorHAnsi"/>
          <w:sz w:val="40"/>
          <w:szCs w:val="40"/>
        </w:rPr>
      </w:pPr>
    </w:p>
    <w:p w14:paraId="278EC6BF" w14:textId="77777777" w:rsidR="00557A24" w:rsidRPr="00444374" w:rsidRDefault="00557A24" w:rsidP="00557A24">
      <w:pPr>
        <w:pStyle w:val="Bezmezer"/>
        <w:rPr>
          <w:rFonts w:cstheme="minorHAnsi"/>
          <w:sz w:val="40"/>
          <w:szCs w:val="40"/>
        </w:rPr>
      </w:pPr>
    </w:p>
    <w:p w14:paraId="2B6B44AF" w14:textId="77777777" w:rsidR="00557A24" w:rsidRPr="00444374" w:rsidRDefault="00557A24" w:rsidP="00557A24">
      <w:pPr>
        <w:pStyle w:val="Bezmezer"/>
        <w:rPr>
          <w:rFonts w:cstheme="minorHAnsi"/>
          <w:sz w:val="40"/>
          <w:szCs w:val="40"/>
        </w:rPr>
      </w:pPr>
    </w:p>
    <w:p w14:paraId="5B3823AA" w14:textId="13BD1DC8" w:rsidR="00557A24" w:rsidRPr="00444374" w:rsidRDefault="00557A24" w:rsidP="00557A24">
      <w:pPr>
        <w:pStyle w:val="Bezmezer"/>
        <w:rPr>
          <w:rFonts w:cstheme="minorHAnsi"/>
          <w:sz w:val="40"/>
          <w:szCs w:val="40"/>
        </w:rPr>
      </w:pPr>
    </w:p>
    <w:p w14:paraId="592C4025" w14:textId="11A5B804" w:rsidR="00557A24" w:rsidRPr="00444374" w:rsidRDefault="00557A24" w:rsidP="00557A24">
      <w:pPr>
        <w:pStyle w:val="Bezmezer"/>
        <w:rPr>
          <w:rFonts w:cstheme="minorHAnsi"/>
          <w:sz w:val="40"/>
          <w:szCs w:val="40"/>
        </w:rPr>
      </w:pPr>
    </w:p>
    <w:p w14:paraId="1D912C80" w14:textId="6564E312" w:rsidR="00557A24" w:rsidRPr="00444374" w:rsidRDefault="00557A24" w:rsidP="00557A24">
      <w:pPr>
        <w:pStyle w:val="Bezmezer"/>
        <w:rPr>
          <w:rFonts w:cstheme="minorHAnsi"/>
          <w:sz w:val="40"/>
          <w:szCs w:val="40"/>
        </w:rPr>
      </w:pPr>
    </w:p>
    <w:p w14:paraId="6A6808B2" w14:textId="342288BB" w:rsidR="00557A24" w:rsidRPr="00444374" w:rsidRDefault="00557A24" w:rsidP="00557A24">
      <w:pPr>
        <w:pStyle w:val="Bezmezer"/>
        <w:rPr>
          <w:rFonts w:cstheme="minorHAnsi"/>
          <w:sz w:val="40"/>
          <w:szCs w:val="40"/>
        </w:rPr>
      </w:pPr>
    </w:p>
    <w:p w14:paraId="2BE42F46" w14:textId="6BF652E4" w:rsidR="00557A24" w:rsidRPr="00444374" w:rsidRDefault="00557A24" w:rsidP="00557A24">
      <w:pPr>
        <w:pStyle w:val="Bezmezer"/>
        <w:rPr>
          <w:rFonts w:cstheme="minorHAnsi"/>
          <w:sz w:val="40"/>
          <w:szCs w:val="40"/>
        </w:rPr>
      </w:pPr>
    </w:p>
    <w:p w14:paraId="63D6D316" w14:textId="77777777" w:rsidR="00557A24" w:rsidRPr="00444374" w:rsidRDefault="00557A24" w:rsidP="00557A24">
      <w:pPr>
        <w:pStyle w:val="Bezmezer"/>
        <w:rPr>
          <w:rFonts w:cstheme="minorHAnsi"/>
          <w:sz w:val="40"/>
          <w:szCs w:val="40"/>
        </w:rPr>
      </w:pPr>
    </w:p>
    <w:p w14:paraId="744D2241" w14:textId="77777777" w:rsidR="00557A24" w:rsidRPr="00444374" w:rsidRDefault="00557A24" w:rsidP="00557A24">
      <w:pPr>
        <w:pStyle w:val="Bezmezer"/>
        <w:rPr>
          <w:rFonts w:cstheme="minorHAnsi"/>
          <w:sz w:val="40"/>
          <w:szCs w:val="40"/>
        </w:rPr>
      </w:pPr>
    </w:p>
    <w:p w14:paraId="4E2815F1" w14:textId="77777777" w:rsidR="00557A24" w:rsidRPr="00444374" w:rsidRDefault="00557A24" w:rsidP="00557A24">
      <w:pPr>
        <w:pStyle w:val="Bezmezer"/>
        <w:rPr>
          <w:rFonts w:cstheme="minorHAnsi"/>
          <w:sz w:val="40"/>
          <w:szCs w:val="40"/>
        </w:rPr>
      </w:pPr>
    </w:p>
    <w:p w14:paraId="72DEA1FA" w14:textId="77777777" w:rsidR="00557A24" w:rsidRPr="00444374" w:rsidRDefault="00557A24" w:rsidP="00557A24">
      <w:pPr>
        <w:pStyle w:val="Bezmezer"/>
        <w:rPr>
          <w:rFonts w:cstheme="minorHAnsi"/>
        </w:rPr>
      </w:pPr>
    </w:p>
    <w:p w14:paraId="61F8F572" w14:textId="77777777" w:rsidR="00557A24" w:rsidRPr="00444374" w:rsidRDefault="00557A24" w:rsidP="00557A24">
      <w:pPr>
        <w:pStyle w:val="Bezmezer"/>
        <w:rPr>
          <w:rFonts w:cstheme="minorHAnsi"/>
        </w:rPr>
      </w:pPr>
      <w:r w:rsidRPr="00444374">
        <w:rPr>
          <w:rFonts w:cstheme="minorHAnsi"/>
        </w:rPr>
        <w:t xml:space="preserve">Zpracovatel: Ing. Ilona Vybíralová, </w:t>
      </w:r>
    </w:p>
    <w:p w14:paraId="26ECF98C" w14:textId="77777777" w:rsidR="00557A24" w:rsidRPr="00444374" w:rsidRDefault="00557A24" w:rsidP="00557A24">
      <w:pPr>
        <w:pStyle w:val="Bezmezer"/>
        <w:rPr>
          <w:rFonts w:cstheme="minorHAnsi"/>
        </w:rPr>
      </w:pPr>
      <w:r w:rsidRPr="00444374">
        <w:rPr>
          <w:rFonts w:cstheme="minorHAnsi"/>
        </w:rPr>
        <w:t xml:space="preserve">Kontakt: 737 169 554, vybiralova.ilona@gmail.com </w:t>
      </w:r>
    </w:p>
    <w:p w14:paraId="6C2E2F3F" w14:textId="77777777" w:rsidR="00557A24" w:rsidRPr="00444374" w:rsidRDefault="00557A24" w:rsidP="00557A24">
      <w:pPr>
        <w:pStyle w:val="Bezmezer"/>
        <w:rPr>
          <w:rFonts w:cstheme="minorHAnsi"/>
        </w:rPr>
      </w:pPr>
    </w:p>
    <w:p w14:paraId="42D7775A" w14:textId="717E9DED" w:rsidR="00557A24" w:rsidRPr="00444374" w:rsidRDefault="00557A24" w:rsidP="00557A24">
      <w:pPr>
        <w:pStyle w:val="Bezmezer"/>
        <w:rPr>
          <w:rFonts w:cstheme="minorHAnsi"/>
        </w:rPr>
      </w:pPr>
      <w:r w:rsidRPr="00444374">
        <w:rPr>
          <w:rFonts w:cstheme="minorHAnsi"/>
        </w:rPr>
        <w:tab/>
      </w:r>
      <w:r w:rsidRPr="00444374">
        <w:rPr>
          <w:rFonts w:cstheme="minorHAnsi"/>
        </w:rPr>
        <w:tab/>
      </w:r>
      <w:r w:rsidRPr="00444374">
        <w:rPr>
          <w:rFonts w:cstheme="minorHAnsi"/>
        </w:rPr>
        <w:tab/>
      </w:r>
      <w:r w:rsidRPr="00444374">
        <w:rPr>
          <w:rFonts w:cstheme="minorHAnsi"/>
        </w:rPr>
        <w:tab/>
      </w:r>
      <w:r w:rsidRPr="00444374">
        <w:rPr>
          <w:rFonts w:cstheme="minorHAnsi"/>
        </w:rPr>
        <w:tab/>
      </w:r>
      <w:r w:rsidRPr="00444374">
        <w:rPr>
          <w:rFonts w:cstheme="minorHAnsi"/>
        </w:rPr>
        <w:tab/>
      </w:r>
      <w:r w:rsidRPr="00444374">
        <w:rPr>
          <w:rFonts w:cstheme="minorHAnsi"/>
        </w:rPr>
        <w:tab/>
      </w:r>
      <w:r w:rsidRPr="00444374">
        <w:rPr>
          <w:rFonts w:cstheme="minorHAnsi"/>
        </w:rPr>
        <w:tab/>
      </w:r>
      <w:r w:rsidRPr="00444374">
        <w:rPr>
          <w:rFonts w:cstheme="minorHAnsi"/>
        </w:rPr>
        <w:tab/>
      </w:r>
      <w:r w:rsidRPr="00444374">
        <w:rPr>
          <w:rFonts w:cstheme="minorHAnsi"/>
        </w:rPr>
        <w:tab/>
        <w:t xml:space="preserve">  ZÁŘÍ 2020</w:t>
      </w:r>
      <w:r w:rsidRPr="00444374">
        <w:rPr>
          <w:rFonts w:cstheme="minorHAnsi"/>
          <w:b/>
          <w:bCs/>
          <w:sz w:val="40"/>
          <w:szCs w:val="40"/>
        </w:rPr>
        <w:br w:type="page"/>
      </w:r>
    </w:p>
    <w:sdt>
      <w:sdtPr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id w:val="93786683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A8E16" w14:textId="77777777" w:rsidR="00557A24" w:rsidRPr="00444374" w:rsidRDefault="00557A24" w:rsidP="00557A24">
          <w:pPr>
            <w:pStyle w:val="Nadpisobsahu"/>
            <w:rPr>
              <w:rFonts w:asciiTheme="minorHAnsi" w:hAnsiTheme="minorHAnsi" w:cstheme="minorHAnsi"/>
              <w:color w:val="auto"/>
            </w:rPr>
          </w:pPr>
          <w:r w:rsidRPr="00444374">
            <w:rPr>
              <w:rFonts w:asciiTheme="minorHAnsi" w:hAnsiTheme="minorHAnsi" w:cstheme="minorHAnsi"/>
              <w:color w:val="auto"/>
            </w:rPr>
            <w:t>Obsah</w:t>
          </w:r>
        </w:p>
        <w:p w14:paraId="02B3155A" w14:textId="7B74BF89" w:rsidR="00BC5EA3" w:rsidRDefault="00557A24">
          <w:pPr>
            <w:pStyle w:val="Obsah1"/>
            <w:tabs>
              <w:tab w:val="right" w:leader="dot" w:pos="9736"/>
            </w:tabs>
            <w:rPr>
              <w:rFonts w:eastAsiaTheme="minorEastAsia"/>
              <w:noProof/>
              <w:lang w:eastAsia="cs-CZ"/>
            </w:rPr>
          </w:pPr>
          <w:r w:rsidRPr="00444374">
            <w:rPr>
              <w:rFonts w:cstheme="minorHAnsi"/>
            </w:rPr>
            <w:fldChar w:fldCharType="begin"/>
          </w:r>
          <w:r w:rsidRPr="00444374">
            <w:rPr>
              <w:rFonts w:cstheme="minorHAnsi"/>
            </w:rPr>
            <w:instrText xml:space="preserve"> TOC \o "1-3" \h \z \u </w:instrText>
          </w:r>
          <w:r w:rsidRPr="00444374">
            <w:rPr>
              <w:rFonts w:cstheme="minorHAnsi"/>
            </w:rPr>
            <w:fldChar w:fldCharType="separate"/>
          </w:r>
          <w:hyperlink w:anchor="_Toc51795998" w:history="1">
            <w:r w:rsidR="00BC5EA3" w:rsidRPr="008F1BF6">
              <w:rPr>
                <w:rStyle w:val="Hypertextovodkaz"/>
                <w:rFonts w:cstheme="minorHAnsi"/>
                <w:noProof/>
              </w:rPr>
              <w:t>ZÁKLADNÍ INFORMACE</w:t>
            </w:r>
            <w:r w:rsidR="00BC5EA3">
              <w:rPr>
                <w:noProof/>
                <w:webHidden/>
              </w:rPr>
              <w:tab/>
            </w:r>
            <w:r w:rsidR="00BC5EA3">
              <w:rPr>
                <w:noProof/>
                <w:webHidden/>
              </w:rPr>
              <w:fldChar w:fldCharType="begin"/>
            </w:r>
            <w:r w:rsidR="00BC5EA3">
              <w:rPr>
                <w:noProof/>
                <w:webHidden/>
              </w:rPr>
              <w:instrText xml:space="preserve"> PAGEREF _Toc51795998 \h </w:instrText>
            </w:r>
            <w:r w:rsidR="00BC5EA3">
              <w:rPr>
                <w:noProof/>
                <w:webHidden/>
              </w:rPr>
            </w:r>
            <w:r w:rsidR="00BC5EA3">
              <w:rPr>
                <w:noProof/>
                <w:webHidden/>
              </w:rPr>
              <w:fldChar w:fldCharType="separate"/>
            </w:r>
            <w:r w:rsidR="00296E92">
              <w:rPr>
                <w:noProof/>
                <w:webHidden/>
              </w:rPr>
              <w:t>3</w:t>
            </w:r>
            <w:r w:rsidR="00BC5EA3">
              <w:rPr>
                <w:noProof/>
                <w:webHidden/>
              </w:rPr>
              <w:fldChar w:fldCharType="end"/>
            </w:r>
          </w:hyperlink>
        </w:p>
        <w:p w14:paraId="2B46D991" w14:textId="28F1C55C" w:rsidR="00BC5EA3" w:rsidRDefault="00BC5EA3">
          <w:pPr>
            <w:pStyle w:val="Obsah1"/>
            <w:tabs>
              <w:tab w:val="right" w:leader="dot" w:pos="9736"/>
            </w:tabs>
            <w:rPr>
              <w:rFonts w:eastAsiaTheme="minorEastAsia"/>
              <w:noProof/>
              <w:lang w:eastAsia="cs-CZ"/>
            </w:rPr>
          </w:pPr>
          <w:hyperlink w:anchor="_Toc51795999" w:history="1">
            <w:r w:rsidRPr="008F1BF6">
              <w:rPr>
                <w:rStyle w:val="Hypertextovodkaz"/>
                <w:rFonts w:cstheme="minorHAnsi"/>
                <w:noProof/>
              </w:rPr>
              <w:t>SOUČASNÝ STAV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_Toc51795999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96E92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155F2B" w14:textId="01D6FE18" w:rsidR="00BC5EA3" w:rsidRDefault="00BC5EA3">
          <w:pPr>
            <w:pStyle w:val="Obsah2"/>
            <w:tabs>
              <w:tab w:val="right" w:leader="dot" w:pos="9736"/>
            </w:tabs>
            <w:rPr>
              <w:rFonts w:eastAsiaTheme="minorEastAsia"/>
              <w:noProof/>
              <w:lang w:eastAsia="cs-CZ"/>
            </w:rPr>
          </w:pPr>
          <w:hyperlink w:anchor="_Toc51796000" w:history="1">
            <w:r w:rsidRPr="008F1BF6">
              <w:rPr>
                <w:rStyle w:val="Hypertextovodkaz"/>
                <w:rFonts w:cstheme="minorHAnsi"/>
                <w:noProof/>
              </w:rPr>
              <w:t>POŽADAVKY ŠKOLY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_Toc51796000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96E92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F0E277" w14:textId="06063796" w:rsidR="00BC5EA3" w:rsidRDefault="00BC5EA3">
          <w:pPr>
            <w:pStyle w:val="Obsah1"/>
            <w:tabs>
              <w:tab w:val="right" w:leader="dot" w:pos="9736"/>
            </w:tabs>
            <w:rPr>
              <w:rFonts w:eastAsiaTheme="minorEastAsia"/>
              <w:noProof/>
              <w:lang w:eastAsia="cs-CZ"/>
            </w:rPr>
          </w:pPr>
          <w:hyperlink w:anchor="_Toc51796001" w:history="1">
            <w:r w:rsidRPr="008F1BF6">
              <w:rPr>
                <w:rStyle w:val="Hypertextovodkaz"/>
                <w:rFonts w:cstheme="minorHAnsi"/>
                <w:noProof/>
              </w:rPr>
              <w:t>NORMY PRO REALIZACI VÝSADEB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_Toc51796001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96E92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2CD403" w14:textId="0BD5903E" w:rsidR="00BC5EA3" w:rsidRDefault="00BC5EA3">
          <w:pPr>
            <w:pStyle w:val="Obsah1"/>
            <w:tabs>
              <w:tab w:val="right" w:leader="dot" w:pos="9736"/>
            </w:tabs>
            <w:rPr>
              <w:rFonts w:eastAsiaTheme="minorEastAsia"/>
              <w:noProof/>
              <w:lang w:eastAsia="cs-CZ"/>
            </w:rPr>
          </w:pPr>
          <w:hyperlink w:anchor="_Toc51796002" w:history="1">
            <w:r w:rsidRPr="008F1BF6">
              <w:rPr>
                <w:rStyle w:val="Hypertextovodkaz"/>
                <w:rFonts w:cstheme="minorHAnsi"/>
                <w:noProof/>
              </w:rPr>
              <w:t>KONCEPT NÁVRHU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_Toc51796002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96E92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CE3655" w14:textId="1A661710" w:rsidR="00BC5EA3" w:rsidRDefault="00BC5EA3">
          <w:pPr>
            <w:pStyle w:val="Obsah1"/>
            <w:tabs>
              <w:tab w:val="right" w:leader="dot" w:pos="9736"/>
            </w:tabs>
            <w:rPr>
              <w:rFonts w:eastAsiaTheme="minorEastAsia"/>
              <w:noProof/>
              <w:lang w:eastAsia="cs-CZ"/>
            </w:rPr>
          </w:pPr>
          <w:hyperlink w:anchor="_Toc51796003" w:history="1">
            <w:r w:rsidRPr="008F1BF6">
              <w:rPr>
                <w:rStyle w:val="Hypertextovodkaz"/>
                <w:rFonts w:cstheme="minorHAnsi"/>
                <w:noProof/>
              </w:rPr>
              <w:t>OBECNÉ NÁROKY NA MATERIÁL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_Toc51796003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96E92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071A0A" w14:textId="73DC7978" w:rsidR="00BC5EA3" w:rsidRDefault="00BC5EA3">
          <w:pPr>
            <w:pStyle w:val="Obsah1"/>
            <w:tabs>
              <w:tab w:val="right" w:leader="dot" w:pos="9736"/>
            </w:tabs>
            <w:rPr>
              <w:rFonts w:eastAsiaTheme="minorEastAsia"/>
              <w:noProof/>
              <w:lang w:eastAsia="cs-CZ"/>
            </w:rPr>
          </w:pPr>
          <w:hyperlink w:anchor="_Toc51796004" w:history="1">
            <w:r w:rsidRPr="008F1BF6">
              <w:rPr>
                <w:rStyle w:val="Hypertextovodkaz"/>
                <w:rFonts w:cstheme="minorHAnsi"/>
                <w:noProof/>
              </w:rPr>
              <w:t>SPECIFIKACE JEDNOTLIVÝCH ČÁSTÍ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_Toc51796004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96E92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7EF68E" w14:textId="10921124" w:rsidR="00BC5EA3" w:rsidRDefault="00BC5EA3">
          <w:pPr>
            <w:pStyle w:val="Obsah2"/>
            <w:tabs>
              <w:tab w:val="right" w:leader="dot" w:pos="9736"/>
            </w:tabs>
            <w:rPr>
              <w:rFonts w:eastAsiaTheme="minorEastAsia"/>
              <w:noProof/>
              <w:lang w:eastAsia="cs-CZ"/>
            </w:rPr>
          </w:pPr>
          <w:hyperlink w:anchor="_Toc51796005" w:history="1">
            <w:r w:rsidRPr="008F1BF6">
              <w:rPr>
                <w:rStyle w:val="Hypertextovodkaz"/>
                <w:rFonts w:cstheme="minorHAnsi"/>
                <w:noProof/>
              </w:rPr>
              <w:t>VENKOVNÍ UČEBNA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_Toc51796005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96E92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C5886B" w14:textId="2AA9116E" w:rsidR="00BC5EA3" w:rsidRDefault="00BC5EA3">
          <w:pPr>
            <w:pStyle w:val="Obsah2"/>
            <w:tabs>
              <w:tab w:val="right" w:leader="dot" w:pos="9736"/>
            </w:tabs>
            <w:rPr>
              <w:rFonts w:eastAsiaTheme="minorEastAsia"/>
              <w:noProof/>
              <w:lang w:eastAsia="cs-CZ"/>
            </w:rPr>
          </w:pPr>
          <w:hyperlink w:anchor="_Toc51796006" w:history="1">
            <w:r w:rsidRPr="008F1BF6">
              <w:rPr>
                <w:rStyle w:val="Hypertextovodkaz"/>
                <w:rFonts w:cstheme="minorHAnsi"/>
                <w:noProof/>
              </w:rPr>
              <w:t>VODA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_Toc51796006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96E92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0F3AD3" w14:textId="4B13AE4E" w:rsidR="00BC5EA3" w:rsidRDefault="00BC5EA3">
          <w:pPr>
            <w:pStyle w:val="Obsah2"/>
            <w:tabs>
              <w:tab w:val="right" w:leader="dot" w:pos="9736"/>
            </w:tabs>
            <w:rPr>
              <w:rFonts w:eastAsiaTheme="minorEastAsia"/>
              <w:noProof/>
              <w:lang w:eastAsia="cs-CZ"/>
            </w:rPr>
          </w:pPr>
          <w:hyperlink w:anchor="_Toc51796007" w:history="1">
            <w:r w:rsidRPr="008F1BF6">
              <w:rPr>
                <w:rStyle w:val="Hypertextovodkaz"/>
                <w:rFonts w:cstheme="minorHAnsi"/>
                <w:noProof/>
              </w:rPr>
              <w:t>PĚSTITELSKÝ KOUT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_Toc51796007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96E92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509535" w14:textId="636ECF80" w:rsidR="00BC5EA3" w:rsidRDefault="00BC5EA3">
          <w:pPr>
            <w:pStyle w:val="Obsah2"/>
            <w:tabs>
              <w:tab w:val="right" w:leader="dot" w:pos="9736"/>
            </w:tabs>
            <w:rPr>
              <w:rFonts w:eastAsiaTheme="minorEastAsia"/>
              <w:noProof/>
              <w:lang w:eastAsia="cs-CZ"/>
            </w:rPr>
          </w:pPr>
          <w:hyperlink w:anchor="_Toc51796008" w:history="1">
            <w:r w:rsidRPr="008F1BF6">
              <w:rPr>
                <w:rStyle w:val="Hypertextovodkaz"/>
                <w:rFonts w:cstheme="minorHAnsi"/>
                <w:noProof/>
              </w:rPr>
              <w:t>OBNOVA OVOCNÝCH STROMŮ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_Toc51796008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96E92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78E31A" w14:textId="0BF6654B" w:rsidR="00BC5EA3" w:rsidRDefault="00BC5EA3">
          <w:pPr>
            <w:pStyle w:val="Obsah2"/>
            <w:tabs>
              <w:tab w:val="right" w:leader="dot" w:pos="9736"/>
            </w:tabs>
            <w:rPr>
              <w:rFonts w:eastAsiaTheme="minorEastAsia"/>
              <w:noProof/>
              <w:lang w:eastAsia="cs-CZ"/>
            </w:rPr>
          </w:pPr>
          <w:hyperlink w:anchor="_Toc51796009" w:history="1">
            <w:r w:rsidRPr="008F1BF6">
              <w:rPr>
                <w:rStyle w:val="Hypertextovodkaz"/>
                <w:rFonts w:cstheme="minorHAnsi"/>
                <w:noProof/>
              </w:rPr>
              <w:t>INFORMAČNÍ PANELY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_Toc51796009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96E92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AD35E9" w14:textId="2A07F64B" w:rsidR="00BC5EA3" w:rsidRDefault="00BC5EA3">
          <w:pPr>
            <w:pStyle w:val="Obsah2"/>
            <w:tabs>
              <w:tab w:val="right" w:leader="dot" w:pos="9736"/>
            </w:tabs>
            <w:rPr>
              <w:rFonts w:eastAsiaTheme="minorEastAsia"/>
              <w:noProof/>
              <w:lang w:eastAsia="cs-CZ"/>
            </w:rPr>
          </w:pPr>
          <w:hyperlink w:anchor="_Toc51796010" w:history="1">
            <w:r w:rsidRPr="008F1BF6">
              <w:rPr>
                <w:rStyle w:val="Hypertextovodkaz"/>
                <w:rFonts w:cstheme="minorHAnsi"/>
                <w:noProof/>
              </w:rPr>
              <w:t>NÁVRH STROMŮ PANONSKÉ OBLASTI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_Toc51796010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96E92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FA00D6" w14:textId="6D8687CA" w:rsidR="00BC5EA3" w:rsidRDefault="00BC5EA3">
          <w:pPr>
            <w:pStyle w:val="Obsah2"/>
            <w:tabs>
              <w:tab w:val="right" w:leader="dot" w:pos="9736"/>
            </w:tabs>
            <w:rPr>
              <w:rFonts w:eastAsiaTheme="minorEastAsia"/>
              <w:noProof/>
              <w:lang w:eastAsia="cs-CZ"/>
            </w:rPr>
          </w:pPr>
          <w:hyperlink w:anchor="_Toc51796011" w:history="1">
            <w:r w:rsidRPr="008F1BF6">
              <w:rPr>
                <w:rStyle w:val="Hypertextovodkaz"/>
                <w:rFonts w:cstheme="minorHAnsi"/>
                <w:noProof/>
              </w:rPr>
              <w:t>NÁVRH VOLNĚ ROSTLÉHO ŽIVÉHO PLOTU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_Toc51796011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96E92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FEFFBD" w14:textId="6A7F149F" w:rsidR="00BC5EA3" w:rsidRDefault="00BC5EA3">
          <w:pPr>
            <w:pStyle w:val="Obsah2"/>
            <w:tabs>
              <w:tab w:val="right" w:leader="dot" w:pos="9736"/>
            </w:tabs>
            <w:rPr>
              <w:rFonts w:eastAsiaTheme="minorEastAsia"/>
              <w:noProof/>
              <w:lang w:eastAsia="cs-CZ"/>
            </w:rPr>
          </w:pPr>
          <w:hyperlink w:anchor="_Toc51796012" w:history="1">
            <w:r w:rsidRPr="008F1BF6">
              <w:rPr>
                <w:rStyle w:val="Hypertextovodkaz"/>
                <w:rFonts w:cstheme="minorHAnsi"/>
                <w:noProof/>
              </w:rPr>
              <w:t>DŘEVĚNÉ LAVIČKY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_Toc51796012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96E92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D1F8F5" w14:textId="05A5C204" w:rsidR="00557A24" w:rsidRPr="00444374" w:rsidRDefault="00557A24" w:rsidP="00557A24">
          <w:pPr>
            <w:rPr>
              <w:rFonts w:cstheme="minorHAnsi"/>
            </w:rPr>
          </w:pPr>
          <w:r w:rsidRPr="00444374">
            <w:rPr>
              <w:rFonts w:cstheme="minorHAnsi"/>
              <w:b/>
              <w:bCs/>
            </w:rPr>
            <w:fldChar w:fldCharType="end"/>
          </w:r>
        </w:p>
      </w:sdtContent>
    </w:sdt>
    <w:p w14:paraId="344894C3" w14:textId="77777777" w:rsidR="00557A24" w:rsidRPr="00444374" w:rsidRDefault="00557A24" w:rsidP="00557A24">
      <w:pPr>
        <w:jc w:val="center"/>
        <w:rPr>
          <w:rFonts w:cstheme="minorHAnsi"/>
          <w:b/>
          <w:bCs/>
          <w:sz w:val="24"/>
          <w:szCs w:val="24"/>
        </w:rPr>
      </w:pPr>
      <w:r w:rsidRPr="00444374">
        <w:rPr>
          <w:rFonts w:cstheme="minorHAnsi"/>
          <w:b/>
          <w:bCs/>
          <w:sz w:val="24"/>
          <w:szCs w:val="24"/>
        </w:rPr>
        <w:t xml:space="preserve"> </w:t>
      </w:r>
    </w:p>
    <w:p w14:paraId="4904BAA6" w14:textId="5F7FDACC" w:rsidR="00557A24" w:rsidRPr="00444374" w:rsidRDefault="00557A24">
      <w:pPr>
        <w:rPr>
          <w:rFonts w:cstheme="minorHAnsi"/>
        </w:rPr>
      </w:pPr>
    </w:p>
    <w:p w14:paraId="36DE6445" w14:textId="77777777" w:rsidR="00557A24" w:rsidRPr="00444374" w:rsidRDefault="00557A24">
      <w:pPr>
        <w:rPr>
          <w:rFonts w:eastAsiaTheme="majorEastAsia" w:cstheme="minorHAnsi"/>
          <w:color w:val="2F5496" w:themeColor="accent1" w:themeShade="BF"/>
          <w:sz w:val="32"/>
          <w:szCs w:val="32"/>
        </w:rPr>
      </w:pPr>
      <w:r w:rsidRPr="00444374">
        <w:rPr>
          <w:rFonts w:cstheme="minorHAnsi"/>
        </w:rPr>
        <w:br w:type="page"/>
      </w:r>
    </w:p>
    <w:p w14:paraId="58C8E81C" w14:textId="36BAC9D9" w:rsidR="00557A24" w:rsidRPr="00444374" w:rsidRDefault="00557A24" w:rsidP="00557A24">
      <w:pPr>
        <w:pStyle w:val="Nadpis1"/>
        <w:rPr>
          <w:rFonts w:asciiTheme="minorHAnsi" w:hAnsiTheme="minorHAnsi" w:cstheme="minorHAnsi"/>
        </w:rPr>
      </w:pPr>
      <w:bookmarkStart w:id="0" w:name="_Toc51795998"/>
      <w:r w:rsidRPr="00444374">
        <w:rPr>
          <w:rFonts w:asciiTheme="minorHAnsi" w:hAnsiTheme="minorHAnsi" w:cstheme="minorHAnsi"/>
        </w:rPr>
        <w:lastRenderedPageBreak/>
        <w:t>ZÁKLADNÍ INFORMACE</w:t>
      </w:r>
      <w:bookmarkEnd w:id="0"/>
    </w:p>
    <w:p w14:paraId="3DCEE61C" w14:textId="287983FA" w:rsidR="00740F6B" w:rsidRPr="00444374" w:rsidRDefault="00740F6B" w:rsidP="00740F6B">
      <w:pPr>
        <w:pStyle w:val="Bezmezer"/>
        <w:rPr>
          <w:rFonts w:cstheme="minorHAnsi"/>
        </w:rPr>
      </w:pPr>
      <w:r w:rsidRPr="00444374">
        <w:rPr>
          <w:rFonts w:cstheme="minorHAnsi"/>
        </w:rPr>
        <w:t>MÍSTO STAVBY</w:t>
      </w:r>
    </w:p>
    <w:p w14:paraId="455E906C" w14:textId="557945D9" w:rsidR="00740F6B" w:rsidRPr="00444374" w:rsidRDefault="00740F6B" w:rsidP="00740F6B">
      <w:pPr>
        <w:pStyle w:val="Bezmezer"/>
        <w:rPr>
          <w:rFonts w:cstheme="minorHAnsi"/>
          <w:vanish/>
          <w:specVanish/>
        </w:rPr>
      </w:pPr>
      <w:r w:rsidRPr="00444374">
        <w:rPr>
          <w:rFonts w:cstheme="minorHAnsi"/>
        </w:rPr>
        <w:t>Základní škola Břeclav, Na Valtické 3A1, Břeclav, 69141</w:t>
      </w:r>
    </w:p>
    <w:p w14:paraId="57D74750" w14:textId="08CAD0DD" w:rsidR="00740F6B" w:rsidRPr="00444374" w:rsidRDefault="00557A24" w:rsidP="00740F6B">
      <w:pPr>
        <w:pStyle w:val="Bezmezer"/>
        <w:rPr>
          <w:rFonts w:cstheme="minorHAnsi"/>
        </w:rPr>
      </w:pPr>
      <w:r w:rsidRPr="00444374">
        <w:rPr>
          <w:rFonts w:cstheme="minorHAnsi"/>
        </w:rPr>
        <w:t xml:space="preserve"> </w:t>
      </w:r>
      <w:r w:rsidR="00740F6B" w:rsidRPr="00444374">
        <w:rPr>
          <w:rFonts w:cstheme="minorHAnsi"/>
        </w:rPr>
        <w:t>Parcela č. 2115/1 Kat. území: Břeclav</w:t>
      </w:r>
    </w:p>
    <w:p w14:paraId="124FAD1F" w14:textId="77777777" w:rsidR="00740F6B" w:rsidRPr="00444374" w:rsidRDefault="00740F6B" w:rsidP="00740F6B">
      <w:pPr>
        <w:pStyle w:val="Bezmezer"/>
        <w:rPr>
          <w:rFonts w:cstheme="minorHAnsi"/>
        </w:rPr>
      </w:pPr>
    </w:p>
    <w:p w14:paraId="78D7BE39" w14:textId="77777777" w:rsidR="00740F6B" w:rsidRPr="00444374" w:rsidRDefault="00740F6B" w:rsidP="00740F6B">
      <w:pPr>
        <w:pStyle w:val="Bezmezer"/>
        <w:rPr>
          <w:rFonts w:cstheme="minorHAnsi"/>
        </w:rPr>
      </w:pPr>
      <w:r w:rsidRPr="00444374">
        <w:rPr>
          <w:rFonts w:cstheme="minorHAnsi"/>
        </w:rPr>
        <w:t>ÚDAJE O ZADAVATELI</w:t>
      </w:r>
    </w:p>
    <w:p w14:paraId="07A97BB5" w14:textId="77777777" w:rsidR="00740F6B" w:rsidRPr="00444374" w:rsidRDefault="00740F6B" w:rsidP="00740F6B">
      <w:pPr>
        <w:pStyle w:val="Bezmezer"/>
        <w:rPr>
          <w:rFonts w:cstheme="minorHAnsi"/>
        </w:rPr>
      </w:pPr>
      <w:r w:rsidRPr="00444374">
        <w:rPr>
          <w:rFonts w:cstheme="minorHAnsi"/>
        </w:rPr>
        <w:t>Město Břeclav</w:t>
      </w:r>
    </w:p>
    <w:p w14:paraId="0BFB90EB" w14:textId="15B13723" w:rsidR="00740F6B" w:rsidRPr="00444374" w:rsidRDefault="00740F6B" w:rsidP="00740F6B">
      <w:pPr>
        <w:pStyle w:val="Bezmezer"/>
        <w:rPr>
          <w:rFonts w:cstheme="minorHAnsi"/>
        </w:rPr>
      </w:pPr>
      <w:r w:rsidRPr="00444374">
        <w:rPr>
          <w:rFonts w:cstheme="minorHAnsi"/>
        </w:rPr>
        <w:t>Nám. T. G. Masaryka 3</w:t>
      </w:r>
      <w:r w:rsidRPr="00444374">
        <w:rPr>
          <w:rFonts w:cstheme="minorHAnsi"/>
        </w:rPr>
        <w:br/>
        <w:t>690 81 Břeclav</w:t>
      </w:r>
    </w:p>
    <w:p w14:paraId="4A9CE805" w14:textId="77777777" w:rsidR="00740F6B" w:rsidRPr="00444374" w:rsidRDefault="00740F6B" w:rsidP="00740F6B">
      <w:pPr>
        <w:pStyle w:val="Bezmezer"/>
        <w:rPr>
          <w:rFonts w:cstheme="minorHAnsi"/>
        </w:rPr>
      </w:pPr>
    </w:p>
    <w:p w14:paraId="4CF349C2" w14:textId="77777777" w:rsidR="00740F6B" w:rsidRPr="00444374" w:rsidRDefault="00740F6B" w:rsidP="00740F6B">
      <w:pPr>
        <w:pStyle w:val="Bezmezer"/>
        <w:rPr>
          <w:rFonts w:cstheme="minorHAnsi"/>
        </w:rPr>
      </w:pPr>
      <w:r w:rsidRPr="00444374">
        <w:rPr>
          <w:rFonts w:cstheme="minorHAnsi"/>
        </w:rPr>
        <w:t>ÚDAJE O UŽIVATELI</w:t>
      </w:r>
      <w:r w:rsidRPr="00444374">
        <w:rPr>
          <w:rFonts w:cstheme="minorHAnsi"/>
        </w:rPr>
        <w:tab/>
      </w:r>
      <w:r w:rsidRPr="00444374">
        <w:rPr>
          <w:rFonts w:cstheme="minorHAnsi"/>
        </w:rPr>
        <w:tab/>
      </w:r>
    </w:p>
    <w:p w14:paraId="2C616EC5" w14:textId="77777777" w:rsidR="00740F6B" w:rsidRPr="00444374" w:rsidRDefault="00740F6B" w:rsidP="00740F6B">
      <w:pPr>
        <w:pStyle w:val="Bezmezer"/>
        <w:rPr>
          <w:rFonts w:cstheme="minorHAnsi"/>
        </w:rPr>
      </w:pPr>
      <w:r w:rsidRPr="00444374">
        <w:rPr>
          <w:rFonts w:cstheme="minorHAnsi"/>
        </w:rPr>
        <w:t>Základní škola Břeclav, Na Valtické 31 A, příspěvková organizace</w:t>
      </w:r>
    </w:p>
    <w:p w14:paraId="30E3467F" w14:textId="77777777" w:rsidR="00740F6B" w:rsidRPr="00444374" w:rsidRDefault="00740F6B" w:rsidP="00740F6B">
      <w:pPr>
        <w:pStyle w:val="Bezmezer"/>
        <w:rPr>
          <w:rFonts w:cstheme="minorHAnsi"/>
        </w:rPr>
      </w:pPr>
      <w:r w:rsidRPr="00444374">
        <w:rPr>
          <w:rFonts w:cstheme="minorHAnsi"/>
        </w:rPr>
        <w:t>Na Valtické 31 A</w:t>
      </w:r>
    </w:p>
    <w:p w14:paraId="1A144231" w14:textId="77777777" w:rsidR="00740F6B" w:rsidRPr="00444374" w:rsidRDefault="00740F6B" w:rsidP="00740F6B">
      <w:pPr>
        <w:pStyle w:val="Bezmezer"/>
        <w:rPr>
          <w:rFonts w:cstheme="minorHAnsi"/>
        </w:rPr>
      </w:pPr>
      <w:r w:rsidRPr="00444374">
        <w:rPr>
          <w:rFonts w:cstheme="minorHAnsi"/>
        </w:rPr>
        <w:t>Břeclav, 69141</w:t>
      </w:r>
    </w:p>
    <w:p w14:paraId="163C134A" w14:textId="77777777" w:rsidR="00740F6B" w:rsidRPr="00444374" w:rsidRDefault="00740F6B" w:rsidP="00740F6B">
      <w:pPr>
        <w:pStyle w:val="Bezmezer"/>
        <w:rPr>
          <w:rFonts w:cstheme="minorHAnsi"/>
        </w:rPr>
      </w:pPr>
      <w:r w:rsidRPr="00444374">
        <w:rPr>
          <w:rFonts w:cstheme="minorHAnsi"/>
        </w:rPr>
        <w:t>IČO: 63434474</w:t>
      </w:r>
    </w:p>
    <w:p w14:paraId="19BCCE49" w14:textId="77777777" w:rsidR="00740F6B" w:rsidRPr="00444374" w:rsidRDefault="00740F6B" w:rsidP="00740F6B">
      <w:pPr>
        <w:pStyle w:val="Bezmezer"/>
        <w:rPr>
          <w:rFonts w:cstheme="minorHAnsi"/>
        </w:rPr>
      </w:pPr>
      <w:r w:rsidRPr="00444374">
        <w:rPr>
          <w:rFonts w:cstheme="minorHAnsi"/>
        </w:rPr>
        <w:t> </w:t>
      </w:r>
    </w:p>
    <w:p w14:paraId="7B42762C" w14:textId="77777777" w:rsidR="00740F6B" w:rsidRPr="00444374" w:rsidRDefault="00740F6B" w:rsidP="00740F6B">
      <w:pPr>
        <w:pStyle w:val="Bezmezer"/>
        <w:rPr>
          <w:rFonts w:cstheme="minorHAnsi"/>
        </w:rPr>
      </w:pPr>
      <w:r w:rsidRPr="00444374">
        <w:rPr>
          <w:rFonts w:cstheme="minorHAnsi"/>
        </w:rPr>
        <w:t>ÚDAJE O ZPRACOVATELI</w:t>
      </w:r>
    </w:p>
    <w:p w14:paraId="3FBC63E8" w14:textId="77777777" w:rsidR="00740F6B" w:rsidRPr="00444374" w:rsidRDefault="00740F6B" w:rsidP="00740F6B">
      <w:pPr>
        <w:pStyle w:val="Bezmezer"/>
        <w:rPr>
          <w:rFonts w:cstheme="minorHAnsi"/>
        </w:rPr>
      </w:pPr>
      <w:proofErr w:type="spellStart"/>
      <w:r w:rsidRPr="00444374">
        <w:rPr>
          <w:rFonts w:cstheme="minorHAnsi"/>
        </w:rPr>
        <w:t>PROateliér</w:t>
      </w:r>
      <w:proofErr w:type="spellEnd"/>
      <w:r w:rsidRPr="00444374">
        <w:rPr>
          <w:rFonts w:cstheme="minorHAnsi"/>
        </w:rPr>
        <w:t xml:space="preserve"> </w:t>
      </w:r>
    </w:p>
    <w:p w14:paraId="395180BE" w14:textId="77777777" w:rsidR="00740F6B" w:rsidRPr="00444374" w:rsidRDefault="00740F6B" w:rsidP="00740F6B">
      <w:pPr>
        <w:pStyle w:val="Bezmezer"/>
        <w:rPr>
          <w:rFonts w:cstheme="minorHAnsi"/>
        </w:rPr>
      </w:pPr>
      <w:r w:rsidRPr="00444374">
        <w:rPr>
          <w:rFonts w:cstheme="minorHAnsi"/>
        </w:rPr>
        <w:t xml:space="preserve">Ing. Ilona Vybíralová, </w:t>
      </w:r>
    </w:p>
    <w:p w14:paraId="06C4BB1D" w14:textId="77777777" w:rsidR="00740F6B" w:rsidRPr="00444374" w:rsidRDefault="00740F6B" w:rsidP="00740F6B">
      <w:pPr>
        <w:pStyle w:val="Bezmezer"/>
        <w:rPr>
          <w:rFonts w:cstheme="minorHAnsi"/>
        </w:rPr>
      </w:pPr>
      <w:r w:rsidRPr="00444374">
        <w:rPr>
          <w:rFonts w:cstheme="minorHAnsi"/>
        </w:rPr>
        <w:t>Zámecké náměstí 6/8, 690 02 Břeclav</w:t>
      </w:r>
    </w:p>
    <w:p w14:paraId="444B02F4" w14:textId="77777777" w:rsidR="00740F6B" w:rsidRPr="00444374" w:rsidRDefault="00740F6B" w:rsidP="00740F6B">
      <w:pPr>
        <w:pStyle w:val="Bezmezer"/>
        <w:rPr>
          <w:rFonts w:cstheme="minorHAnsi"/>
        </w:rPr>
      </w:pPr>
      <w:r w:rsidRPr="00444374">
        <w:rPr>
          <w:rFonts w:cstheme="minorHAnsi"/>
        </w:rPr>
        <w:t>IČO: 04167775</w:t>
      </w:r>
    </w:p>
    <w:p w14:paraId="0CBD260E" w14:textId="77777777" w:rsidR="00740F6B" w:rsidRPr="00444374" w:rsidRDefault="00740F6B" w:rsidP="00740F6B">
      <w:pPr>
        <w:pStyle w:val="Bezmezer"/>
        <w:rPr>
          <w:rFonts w:cstheme="minorHAnsi"/>
        </w:rPr>
      </w:pPr>
      <w:r w:rsidRPr="00444374">
        <w:rPr>
          <w:rFonts w:cstheme="minorHAnsi"/>
        </w:rPr>
        <w:tab/>
      </w:r>
      <w:r w:rsidRPr="00444374">
        <w:rPr>
          <w:rFonts w:cstheme="minorHAnsi"/>
        </w:rPr>
        <w:tab/>
      </w:r>
      <w:r w:rsidRPr="00444374">
        <w:rPr>
          <w:rFonts w:cstheme="minorHAnsi"/>
        </w:rPr>
        <w:tab/>
      </w:r>
    </w:p>
    <w:p w14:paraId="4F69B1A4" w14:textId="747C25DC" w:rsidR="00740F6B" w:rsidRPr="00444374" w:rsidRDefault="00740F6B" w:rsidP="00740F6B">
      <w:pPr>
        <w:pStyle w:val="Bezmezer"/>
        <w:rPr>
          <w:rFonts w:cstheme="minorHAnsi"/>
        </w:rPr>
      </w:pPr>
      <w:r w:rsidRPr="00444374">
        <w:rPr>
          <w:rFonts w:cstheme="minorHAnsi"/>
        </w:rPr>
        <w:t>Zodpovědný projektant: Ing. Ilona Vybíralová</w:t>
      </w:r>
    </w:p>
    <w:p w14:paraId="24D0B027" w14:textId="77777777" w:rsidR="00740F6B" w:rsidRPr="00444374" w:rsidRDefault="00740F6B" w:rsidP="00740F6B">
      <w:pPr>
        <w:pStyle w:val="Bezmezer"/>
        <w:rPr>
          <w:rFonts w:cstheme="minorHAnsi"/>
        </w:rPr>
      </w:pPr>
      <w:r w:rsidRPr="00444374">
        <w:rPr>
          <w:rFonts w:cstheme="minorHAnsi"/>
        </w:rPr>
        <w:tab/>
      </w:r>
      <w:r w:rsidRPr="00444374">
        <w:rPr>
          <w:rFonts w:cstheme="minorHAnsi"/>
        </w:rPr>
        <w:tab/>
      </w:r>
      <w:r w:rsidRPr="00444374">
        <w:rPr>
          <w:rFonts w:cstheme="minorHAnsi"/>
        </w:rPr>
        <w:tab/>
        <w:t xml:space="preserve">   Telefon: +420 732 169 554</w:t>
      </w:r>
    </w:p>
    <w:p w14:paraId="75029E42" w14:textId="5E6BE6F4" w:rsidR="00740F6B" w:rsidRPr="00444374" w:rsidRDefault="00740F6B" w:rsidP="00740F6B">
      <w:pPr>
        <w:pStyle w:val="Bezmezer"/>
        <w:rPr>
          <w:rFonts w:cstheme="minorHAnsi"/>
        </w:rPr>
      </w:pPr>
      <w:r w:rsidRPr="00444374">
        <w:rPr>
          <w:rFonts w:cstheme="minorHAnsi"/>
        </w:rPr>
        <w:tab/>
      </w:r>
      <w:r w:rsidRPr="00444374">
        <w:rPr>
          <w:rFonts w:cstheme="minorHAnsi"/>
        </w:rPr>
        <w:tab/>
      </w:r>
      <w:r w:rsidRPr="00444374">
        <w:rPr>
          <w:rFonts w:cstheme="minorHAnsi"/>
        </w:rPr>
        <w:tab/>
        <w:t xml:space="preserve">   e– mail: </w:t>
      </w:r>
      <w:hyperlink r:id="rId5" w:history="1">
        <w:r w:rsidR="00091039" w:rsidRPr="00444374">
          <w:rPr>
            <w:rStyle w:val="Hypertextovodkaz"/>
            <w:rFonts w:cstheme="minorHAnsi"/>
          </w:rPr>
          <w:t>vybiralova.ilona@gmail.com</w:t>
        </w:r>
      </w:hyperlink>
      <w:r w:rsidRPr="00444374">
        <w:rPr>
          <w:rFonts w:cstheme="minorHAnsi"/>
        </w:rPr>
        <w:t xml:space="preserve"> </w:t>
      </w:r>
    </w:p>
    <w:p w14:paraId="6C74B063" w14:textId="77777777" w:rsidR="00091039" w:rsidRPr="00444374" w:rsidRDefault="00091039" w:rsidP="00740F6B">
      <w:pPr>
        <w:pStyle w:val="Bezmezer"/>
        <w:rPr>
          <w:rFonts w:cstheme="minorHAnsi"/>
        </w:rPr>
      </w:pPr>
    </w:p>
    <w:p w14:paraId="234D8F30" w14:textId="7C89ECC1" w:rsidR="00740F6B" w:rsidRPr="00444374" w:rsidRDefault="00740F6B" w:rsidP="00740F6B">
      <w:pPr>
        <w:pStyle w:val="Bezmezer"/>
        <w:rPr>
          <w:rFonts w:cstheme="minorHAnsi"/>
        </w:rPr>
      </w:pPr>
      <w:r w:rsidRPr="00444374">
        <w:rPr>
          <w:rFonts w:cstheme="minorHAnsi"/>
        </w:rPr>
        <w:t>INFORMACE O POZEMKU</w:t>
      </w:r>
    </w:p>
    <w:p w14:paraId="15D02319" w14:textId="77777777" w:rsidR="00740F6B" w:rsidRPr="00444374" w:rsidRDefault="00740F6B" w:rsidP="00740F6B">
      <w:pPr>
        <w:pStyle w:val="Bezmezer"/>
        <w:rPr>
          <w:rFonts w:cstheme="minorHAnsi"/>
        </w:rPr>
      </w:pPr>
    </w:p>
    <w:tbl>
      <w:tblPr>
        <w:tblpPr w:leftFromText="141" w:rightFromText="141" w:vertAnchor="text" w:horzAnchor="margin" w:tblpXSpec="center" w:tblpY="43"/>
        <w:tblW w:w="9335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37"/>
        <w:gridCol w:w="1703"/>
        <w:gridCol w:w="1278"/>
        <w:gridCol w:w="1212"/>
        <w:gridCol w:w="4405"/>
      </w:tblGrid>
      <w:tr w:rsidR="00740F6B" w:rsidRPr="00444374" w14:paraId="6274F261" w14:textId="77777777" w:rsidTr="00740F6B">
        <w:trPr>
          <w:trHeight w:val="426"/>
        </w:trPr>
        <w:tc>
          <w:tcPr>
            <w:tcW w:w="7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E0625D" w14:textId="77777777" w:rsidR="00740F6B" w:rsidRPr="00444374" w:rsidRDefault="00740F6B" w:rsidP="00740F6B">
            <w:pPr>
              <w:pStyle w:val="Bezmezer"/>
              <w:rPr>
                <w:rFonts w:cstheme="minorHAnsi"/>
              </w:rPr>
            </w:pPr>
            <w:proofErr w:type="spellStart"/>
            <w:proofErr w:type="gramStart"/>
            <w:r w:rsidRPr="00444374">
              <w:rPr>
                <w:rFonts w:cstheme="minorHAnsi"/>
              </w:rPr>
              <w:t>p.č</w:t>
            </w:r>
            <w:proofErr w:type="spellEnd"/>
            <w:proofErr w:type="gramEnd"/>
          </w:p>
        </w:tc>
        <w:tc>
          <w:tcPr>
            <w:tcW w:w="17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2A89D6" w14:textId="77777777" w:rsidR="00740F6B" w:rsidRPr="00444374" w:rsidRDefault="00740F6B" w:rsidP="00740F6B">
            <w:pPr>
              <w:pStyle w:val="Bezmezer"/>
              <w:rPr>
                <w:rFonts w:cstheme="minorHAnsi"/>
              </w:rPr>
            </w:pPr>
            <w:r w:rsidRPr="00444374">
              <w:rPr>
                <w:rFonts w:cstheme="minorHAnsi"/>
              </w:rPr>
              <w:t>velikost parcely v m²</w:t>
            </w:r>
          </w:p>
        </w:tc>
        <w:tc>
          <w:tcPr>
            <w:tcW w:w="1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F6C0D6" w14:textId="77777777" w:rsidR="00740F6B" w:rsidRPr="00444374" w:rsidRDefault="00740F6B" w:rsidP="00740F6B">
            <w:pPr>
              <w:pStyle w:val="Bezmezer"/>
              <w:rPr>
                <w:rFonts w:cstheme="minorHAnsi"/>
              </w:rPr>
            </w:pPr>
            <w:r w:rsidRPr="00444374">
              <w:rPr>
                <w:rFonts w:cstheme="minorHAnsi"/>
              </w:rPr>
              <w:t xml:space="preserve">způsob využití </w:t>
            </w:r>
          </w:p>
        </w:tc>
        <w:tc>
          <w:tcPr>
            <w:tcW w:w="12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50D9BD" w14:textId="77777777" w:rsidR="00740F6B" w:rsidRPr="00444374" w:rsidRDefault="00740F6B" w:rsidP="00740F6B">
            <w:pPr>
              <w:pStyle w:val="Bezmezer"/>
              <w:rPr>
                <w:rFonts w:cstheme="minorHAnsi"/>
              </w:rPr>
            </w:pPr>
            <w:r w:rsidRPr="00444374">
              <w:rPr>
                <w:rFonts w:cstheme="minorHAnsi"/>
              </w:rPr>
              <w:t xml:space="preserve">druh </w:t>
            </w:r>
          </w:p>
        </w:tc>
        <w:tc>
          <w:tcPr>
            <w:tcW w:w="44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BDF537" w14:textId="77777777" w:rsidR="00740F6B" w:rsidRPr="00444374" w:rsidRDefault="00740F6B" w:rsidP="00740F6B">
            <w:pPr>
              <w:pStyle w:val="Bezmezer"/>
              <w:rPr>
                <w:rFonts w:cstheme="minorHAnsi"/>
              </w:rPr>
            </w:pPr>
            <w:r w:rsidRPr="00444374">
              <w:rPr>
                <w:rFonts w:cstheme="minorHAnsi"/>
              </w:rPr>
              <w:t xml:space="preserve">vlastník </w:t>
            </w:r>
          </w:p>
        </w:tc>
      </w:tr>
      <w:tr w:rsidR="00740F6B" w:rsidRPr="00444374" w14:paraId="05F7C543" w14:textId="77777777" w:rsidTr="00740F6B">
        <w:trPr>
          <w:trHeight w:val="430"/>
        </w:trPr>
        <w:tc>
          <w:tcPr>
            <w:tcW w:w="7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83644E" w14:textId="77777777" w:rsidR="00740F6B" w:rsidRPr="00444374" w:rsidRDefault="00740F6B" w:rsidP="00740F6B">
            <w:pPr>
              <w:pStyle w:val="Bezmezer"/>
              <w:rPr>
                <w:rFonts w:cstheme="minorHAnsi"/>
              </w:rPr>
            </w:pPr>
            <w:r w:rsidRPr="00444374">
              <w:rPr>
                <w:rFonts w:cstheme="minorHAnsi"/>
              </w:rPr>
              <w:t>2115/1</w:t>
            </w:r>
          </w:p>
        </w:tc>
        <w:tc>
          <w:tcPr>
            <w:tcW w:w="17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ABE1D9" w14:textId="77777777" w:rsidR="00740F6B" w:rsidRPr="00444374" w:rsidRDefault="00740F6B" w:rsidP="00740F6B">
            <w:pPr>
              <w:pStyle w:val="Bezmezer"/>
              <w:rPr>
                <w:rFonts w:cstheme="minorHAnsi"/>
              </w:rPr>
            </w:pPr>
            <w:r w:rsidRPr="00444374">
              <w:rPr>
                <w:rFonts w:cstheme="minorHAnsi"/>
              </w:rPr>
              <w:t>10189</w:t>
            </w:r>
          </w:p>
        </w:tc>
        <w:tc>
          <w:tcPr>
            <w:tcW w:w="1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040FAE" w14:textId="77777777" w:rsidR="00740F6B" w:rsidRPr="00444374" w:rsidRDefault="00740F6B" w:rsidP="00740F6B">
            <w:pPr>
              <w:pStyle w:val="Bezmezer"/>
              <w:rPr>
                <w:rFonts w:cstheme="minorHAnsi"/>
              </w:rPr>
            </w:pPr>
            <w:r w:rsidRPr="00444374">
              <w:rPr>
                <w:rFonts w:cstheme="minorHAnsi"/>
              </w:rPr>
              <w:t>zeleň</w:t>
            </w:r>
          </w:p>
        </w:tc>
        <w:tc>
          <w:tcPr>
            <w:tcW w:w="12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DA7BDA" w14:textId="77777777" w:rsidR="00740F6B" w:rsidRPr="00444374" w:rsidRDefault="00740F6B" w:rsidP="00740F6B">
            <w:pPr>
              <w:pStyle w:val="Bezmezer"/>
              <w:rPr>
                <w:rFonts w:cstheme="minorHAnsi"/>
              </w:rPr>
            </w:pPr>
            <w:r w:rsidRPr="00444374">
              <w:rPr>
                <w:rFonts w:cstheme="minorHAnsi"/>
              </w:rPr>
              <w:t>ostatní plocha</w:t>
            </w:r>
          </w:p>
        </w:tc>
        <w:tc>
          <w:tcPr>
            <w:tcW w:w="44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CE1491" w14:textId="77777777" w:rsidR="00740F6B" w:rsidRPr="00444374" w:rsidRDefault="00740F6B" w:rsidP="00740F6B">
            <w:pPr>
              <w:pStyle w:val="Bezmezer"/>
              <w:rPr>
                <w:rFonts w:cstheme="minorHAnsi"/>
              </w:rPr>
            </w:pPr>
            <w:r w:rsidRPr="00444374">
              <w:rPr>
                <w:rFonts w:cstheme="minorHAnsi"/>
              </w:rPr>
              <w:t>Město Břeclav, náměstí T. G. Masaryka 42/3, 69002 Břeclav</w:t>
            </w:r>
          </w:p>
        </w:tc>
      </w:tr>
    </w:tbl>
    <w:p w14:paraId="2FE43FC1" w14:textId="77777777" w:rsidR="00740F6B" w:rsidRPr="00444374" w:rsidRDefault="00740F6B" w:rsidP="00740F6B">
      <w:pPr>
        <w:pStyle w:val="Bezmezer"/>
        <w:rPr>
          <w:rFonts w:cstheme="minorHAnsi"/>
        </w:rPr>
      </w:pPr>
    </w:p>
    <w:p w14:paraId="063E8BEA" w14:textId="4510C862" w:rsidR="00740F6B" w:rsidRPr="00444374" w:rsidRDefault="00740F6B" w:rsidP="00740F6B">
      <w:pPr>
        <w:pStyle w:val="Bezmezer"/>
        <w:rPr>
          <w:rFonts w:cstheme="minorHAnsi"/>
        </w:rPr>
      </w:pPr>
      <w:r w:rsidRPr="00444374">
        <w:rPr>
          <w:rFonts w:cstheme="minorHAnsi"/>
        </w:rPr>
        <w:t>SEZNAM VSTUPNÍCH PODKLADŮ</w:t>
      </w:r>
    </w:p>
    <w:p w14:paraId="288A4B81" w14:textId="77777777" w:rsidR="00740F6B" w:rsidRPr="00444374" w:rsidRDefault="00740F6B" w:rsidP="00557A24">
      <w:pPr>
        <w:pStyle w:val="Bezmezer"/>
        <w:numPr>
          <w:ilvl w:val="0"/>
          <w:numId w:val="10"/>
        </w:numPr>
        <w:rPr>
          <w:rFonts w:cstheme="minorHAnsi"/>
        </w:rPr>
      </w:pPr>
      <w:r w:rsidRPr="00444374">
        <w:rPr>
          <w:rFonts w:cstheme="minorHAnsi"/>
        </w:rPr>
        <w:t>Geodetické zaměření zahrady</w:t>
      </w:r>
    </w:p>
    <w:p w14:paraId="5C7F5B60" w14:textId="77777777" w:rsidR="00740F6B" w:rsidRPr="00444374" w:rsidRDefault="00740F6B" w:rsidP="00557A24">
      <w:pPr>
        <w:pStyle w:val="Bezmezer"/>
        <w:numPr>
          <w:ilvl w:val="0"/>
          <w:numId w:val="10"/>
        </w:numPr>
        <w:rPr>
          <w:rFonts w:cstheme="minorHAnsi"/>
        </w:rPr>
      </w:pPr>
      <w:r w:rsidRPr="00444374">
        <w:rPr>
          <w:rFonts w:cstheme="minorHAnsi"/>
        </w:rPr>
        <w:t>Projekt zahrady z roku 2012</w:t>
      </w:r>
    </w:p>
    <w:p w14:paraId="1CE165AE" w14:textId="56FC8C42" w:rsidR="00740F6B" w:rsidRPr="00444374" w:rsidRDefault="00740F6B" w:rsidP="00557A24">
      <w:pPr>
        <w:pStyle w:val="Bezmezer"/>
        <w:numPr>
          <w:ilvl w:val="0"/>
          <w:numId w:val="10"/>
        </w:numPr>
        <w:rPr>
          <w:rFonts w:cstheme="minorHAnsi"/>
        </w:rPr>
      </w:pPr>
      <w:r w:rsidRPr="00444374">
        <w:rPr>
          <w:rFonts w:cstheme="minorHAnsi"/>
        </w:rPr>
        <w:t>Práce studentů zobrazující přání v zahradě</w:t>
      </w:r>
    </w:p>
    <w:p w14:paraId="0E06804F" w14:textId="77777777" w:rsidR="00740F6B" w:rsidRPr="00444374" w:rsidRDefault="00740F6B" w:rsidP="00557A24">
      <w:pPr>
        <w:pStyle w:val="Bezmezer"/>
        <w:numPr>
          <w:ilvl w:val="0"/>
          <w:numId w:val="10"/>
        </w:numPr>
        <w:rPr>
          <w:rFonts w:cstheme="minorHAnsi"/>
        </w:rPr>
      </w:pPr>
      <w:r w:rsidRPr="00444374">
        <w:rPr>
          <w:rFonts w:cstheme="minorHAnsi"/>
        </w:rPr>
        <w:t>Mapa katastru nemovitostí</w:t>
      </w:r>
    </w:p>
    <w:p w14:paraId="2A74FDBD" w14:textId="77777777" w:rsidR="00740F6B" w:rsidRPr="00444374" w:rsidRDefault="00740F6B" w:rsidP="00557A24">
      <w:pPr>
        <w:pStyle w:val="Bezmezer"/>
        <w:numPr>
          <w:ilvl w:val="0"/>
          <w:numId w:val="10"/>
        </w:numPr>
        <w:rPr>
          <w:rFonts w:cstheme="minorHAnsi"/>
        </w:rPr>
      </w:pPr>
      <w:r w:rsidRPr="00444374">
        <w:rPr>
          <w:rFonts w:cstheme="minorHAnsi"/>
        </w:rPr>
        <w:t xml:space="preserve">Terénní průzkum </w:t>
      </w:r>
    </w:p>
    <w:p w14:paraId="1FC87992" w14:textId="77777777" w:rsidR="00740F6B" w:rsidRPr="00444374" w:rsidRDefault="00740F6B" w:rsidP="00740F6B">
      <w:pPr>
        <w:pStyle w:val="Bezmezer"/>
        <w:rPr>
          <w:rFonts w:cstheme="minorHAnsi"/>
        </w:rPr>
      </w:pPr>
    </w:p>
    <w:p w14:paraId="767DB117" w14:textId="2B0CA952" w:rsidR="00740F6B" w:rsidRPr="00444374" w:rsidRDefault="00740F6B" w:rsidP="00740F6B">
      <w:pPr>
        <w:pStyle w:val="Bezmezer"/>
        <w:rPr>
          <w:rFonts w:cstheme="minorHAnsi"/>
        </w:rPr>
      </w:pPr>
      <w:r w:rsidRPr="00444374">
        <w:rPr>
          <w:rFonts w:cstheme="minorHAnsi"/>
        </w:rPr>
        <w:t>POPIS ZÁMĚRU</w:t>
      </w:r>
    </w:p>
    <w:p w14:paraId="4EFFB644" w14:textId="03631A1F" w:rsidR="00740F6B" w:rsidRPr="00444374" w:rsidRDefault="00740F6B" w:rsidP="00740F6B">
      <w:pPr>
        <w:pStyle w:val="Bezmezer"/>
        <w:rPr>
          <w:rFonts w:cstheme="minorHAnsi"/>
        </w:rPr>
      </w:pPr>
      <w:r w:rsidRPr="00444374">
        <w:rPr>
          <w:rFonts w:cstheme="minorHAnsi"/>
        </w:rPr>
        <w:t xml:space="preserve">Projekt řeší zahradu u Základní škola Valtická v Břeclavi jako místo s velkým potenciálem rozvoje ve vztahu k výuce a zvýšení příležitostí k pobytu venku. Ze strany učitelů, ale i z kreseb žáků je patrná potřeba většího zázemí v zahradě a potřeby vytvoření prostoru pro venkovní výuku. Vzhledem k prostoru a možnostem zahrady byl pro tento účel navrhnut prostor Učebny pod nebem. Tento prostor v sobě kombinuje dva základní principy setkávání s variabilitou sezení. Dále jsou v návrhu řešeny pěstební záhony a doplnění výsadeb včetně těch ovocných a v neposlední řadě je v návrhu uchopeno téma vody kombinující v sobě informační a interaktivní hodnotu s užitnou. </w:t>
      </w:r>
    </w:p>
    <w:p w14:paraId="0BEDD8D4" w14:textId="3EA3EE05" w:rsidR="00444374" w:rsidRPr="00444374" w:rsidRDefault="00444374" w:rsidP="00740F6B">
      <w:pPr>
        <w:pStyle w:val="Bezmezer"/>
        <w:rPr>
          <w:rFonts w:cstheme="minorHAnsi"/>
        </w:rPr>
      </w:pPr>
    </w:p>
    <w:p w14:paraId="334D6189" w14:textId="77777777" w:rsidR="00444374" w:rsidRPr="00444374" w:rsidRDefault="00444374">
      <w:pPr>
        <w:rPr>
          <w:rFonts w:cstheme="minorHAnsi"/>
        </w:rPr>
      </w:pPr>
      <w:r w:rsidRPr="00444374">
        <w:rPr>
          <w:rFonts w:cstheme="minorHAnsi"/>
        </w:rPr>
        <w:br w:type="page"/>
      </w:r>
    </w:p>
    <w:p w14:paraId="31EF07B7" w14:textId="14419713" w:rsidR="00444374" w:rsidRPr="00444374" w:rsidRDefault="00444374" w:rsidP="00740F6B">
      <w:pPr>
        <w:pStyle w:val="Bezmezer"/>
        <w:rPr>
          <w:rFonts w:cstheme="minorHAnsi"/>
        </w:rPr>
      </w:pPr>
      <w:r w:rsidRPr="00444374">
        <w:rPr>
          <w:rFonts w:cstheme="minorHAnsi"/>
        </w:rPr>
        <w:lastRenderedPageBreak/>
        <w:t xml:space="preserve">VÝSTUPY PROJEKTU </w:t>
      </w:r>
    </w:p>
    <w:p w14:paraId="2955CCC5" w14:textId="77777777" w:rsidR="00444374" w:rsidRPr="00444374" w:rsidRDefault="00444374" w:rsidP="00444374">
      <w:pPr>
        <w:rPr>
          <w:rFonts w:cstheme="minorHAnsi"/>
        </w:rPr>
      </w:pPr>
      <w:r w:rsidRPr="00444374">
        <w:rPr>
          <w:rFonts w:cstheme="minorHAnsi"/>
        </w:rPr>
        <w:t>Technická zpráva</w:t>
      </w:r>
    </w:p>
    <w:p w14:paraId="5B9D5A49" w14:textId="77777777" w:rsidR="00444374" w:rsidRPr="00444374" w:rsidRDefault="00444374" w:rsidP="00444374">
      <w:pPr>
        <w:pStyle w:val="Bezmezer"/>
        <w:rPr>
          <w:rFonts w:cstheme="minorHAnsi"/>
        </w:rPr>
      </w:pPr>
      <w:r w:rsidRPr="00444374">
        <w:rPr>
          <w:rFonts w:cstheme="minorHAnsi"/>
        </w:rPr>
        <w:t>Materiálové listy ML_KA</w:t>
      </w:r>
    </w:p>
    <w:p w14:paraId="3E9D8F9E" w14:textId="77777777" w:rsidR="00444374" w:rsidRPr="00444374" w:rsidRDefault="00444374" w:rsidP="00444374">
      <w:pPr>
        <w:pStyle w:val="Bezmezer"/>
        <w:numPr>
          <w:ilvl w:val="0"/>
          <w:numId w:val="18"/>
        </w:numPr>
        <w:rPr>
          <w:rFonts w:cstheme="minorHAnsi"/>
        </w:rPr>
      </w:pPr>
      <w:bookmarkStart w:id="1" w:name="_Hlk50940430"/>
      <w:r w:rsidRPr="00444374">
        <w:rPr>
          <w:rFonts w:cstheme="minorHAnsi"/>
        </w:rPr>
        <w:t>Stojky na stínící plachty – akátový hexagon</w:t>
      </w:r>
    </w:p>
    <w:bookmarkEnd w:id="1"/>
    <w:p w14:paraId="3D9B65DC" w14:textId="77777777" w:rsidR="00444374" w:rsidRPr="00444374" w:rsidRDefault="00444374" w:rsidP="00444374">
      <w:pPr>
        <w:pStyle w:val="Bezmezer"/>
        <w:numPr>
          <w:ilvl w:val="0"/>
          <w:numId w:val="18"/>
        </w:numPr>
        <w:rPr>
          <w:rFonts w:cstheme="minorHAnsi"/>
        </w:rPr>
      </w:pPr>
      <w:r w:rsidRPr="00444374">
        <w:rPr>
          <w:rFonts w:cstheme="minorHAnsi"/>
        </w:rPr>
        <w:t>Stínící plachty</w:t>
      </w:r>
    </w:p>
    <w:p w14:paraId="0D9F6B03" w14:textId="77777777" w:rsidR="00444374" w:rsidRPr="00444374" w:rsidRDefault="00444374" w:rsidP="00444374">
      <w:pPr>
        <w:pStyle w:val="Bezmezer"/>
        <w:numPr>
          <w:ilvl w:val="0"/>
          <w:numId w:val="18"/>
        </w:numPr>
        <w:rPr>
          <w:rFonts w:cstheme="minorHAnsi"/>
        </w:rPr>
      </w:pPr>
      <w:r w:rsidRPr="00444374">
        <w:rPr>
          <w:rFonts w:cstheme="minorHAnsi"/>
        </w:rPr>
        <w:t>Dřevěné stoličky</w:t>
      </w:r>
    </w:p>
    <w:p w14:paraId="37D90D82" w14:textId="77777777" w:rsidR="00444374" w:rsidRPr="00444374" w:rsidRDefault="00444374" w:rsidP="00444374">
      <w:pPr>
        <w:pStyle w:val="Bezmezer"/>
        <w:numPr>
          <w:ilvl w:val="0"/>
          <w:numId w:val="18"/>
        </w:numPr>
        <w:rPr>
          <w:rFonts w:cstheme="minorHAnsi"/>
        </w:rPr>
      </w:pPr>
      <w:r w:rsidRPr="00444374">
        <w:rPr>
          <w:rFonts w:cstheme="minorHAnsi"/>
        </w:rPr>
        <w:t>Dřevěné lavice</w:t>
      </w:r>
    </w:p>
    <w:p w14:paraId="1CE80FA4" w14:textId="77777777" w:rsidR="00444374" w:rsidRPr="00444374" w:rsidRDefault="00444374" w:rsidP="00444374">
      <w:pPr>
        <w:pStyle w:val="Bezmezer"/>
        <w:numPr>
          <w:ilvl w:val="0"/>
          <w:numId w:val="18"/>
        </w:numPr>
        <w:rPr>
          <w:rFonts w:cstheme="minorHAnsi"/>
        </w:rPr>
      </w:pPr>
      <w:r w:rsidRPr="00444374">
        <w:rPr>
          <w:rFonts w:cstheme="minorHAnsi"/>
        </w:rPr>
        <w:t>Vyvýšené záhony</w:t>
      </w:r>
    </w:p>
    <w:p w14:paraId="0DACD123" w14:textId="77777777" w:rsidR="00444374" w:rsidRPr="00444374" w:rsidRDefault="00444374" w:rsidP="00444374">
      <w:pPr>
        <w:pStyle w:val="Bezmezer"/>
        <w:numPr>
          <w:ilvl w:val="0"/>
          <w:numId w:val="18"/>
        </w:numPr>
        <w:rPr>
          <w:rFonts w:cstheme="minorHAnsi"/>
        </w:rPr>
      </w:pPr>
      <w:bookmarkStart w:id="2" w:name="_Hlk51089606"/>
      <w:r w:rsidRPr="00444374">
        <w:rPr>
          <w:rFonts w:cstheme="minorHAnsi"/>
        </w:rPr>
        <w:t>Vodní IBC nádrže</w:t>
      </w:r>
    </w:p>
    <w:bookmarkEnd w:id="2"/>
    <w:p w14:paraId="39DFD4ED" w14:textId="77777777" w:rsidR="00444374" w:rsidRPr="00444374" w:rsidRDefault="00444374" w:rsidP="00444374">
      <w:pPr>
        <w:pStyle w:val="Bezmezer"/>
        <w:numPr>
          <w:ilvl w:val="0"/>
          <w:numId w:val="18"/>
        </w:numPr>
        <w:rPr>
          <w:rFonts w:cstheme="minorHAnsi"/>
        </w:rPr>
      </w:pPr>
      <w:r w:rsidRPr="00444374">
        <w:rPr>
          <w:rFonts w:cstheme="minorHAnsi"/>
        </w:rPr>
        <w:t>Plastová paleta</w:t>
      </w:r>
    </w:p>
    <w:p w14:paraId="5AF85E30" w14:textId="77777777" w:rsidR="00444374" w:rsidRPr="00444374" w:rsidRDefault="00444374" w:rsidP="00444374">
      <w:pPr>
        <w:pStyle w:val="Bezmezer"/>
        <w:numPr>
          <w:ilvl w:val="0"/>
          <w:numId w:val="18"/>
        </w:numPr>
        <w:rPr>
          <w:rFonts w:cstheme="minorHAnsi"/>
        </w:rPr>
      </w:pPr>
      <w:r w:rsidRPr="00444374">
        <w:rPr>
          <w:rFonts w:cstheme="minorHAnsi"/>
        </w:rPr>
        <w:t xml:space="preserve">Propojení 3 x IBC nádrž </w:t>
      </w:r>
    </w:p>
    <w:p w14:paraId="05424C54" w14:textId="77777777" w:rsidR="00444374" w:rsidRPr="00444374" w:rsidRDefault="00444374" w:rsidP="00444374">
      <w:pPr>
        <w:pStyle w:val="Bezmezer"/>
        <w:numPr>
          <w:ilvl w:val="0"/>
          <w:numId w:val="18"/>
        </w:numPr>
        <w:rPr>
          <w:rFonts w:cstheme="minorHAnsi"/>
        </w:rPr>
      </w:pPr>
      <w:r w:rsidRPr="00444374">
        <w:rPr>
          <w:rFonts w:cstheme="minorHAnsi"/>
        </w:rPr>
        <w:t>Zemní vrut</w:t>
      </w:r>
    </w:p>
    <w:p w14:paraId="5B76F3C7" w14:textId="7D7D1651" w:rsidR="00444374" w:rsidRPr="00444374" w:rsidRDefault="00444374" w:rsidP="00444374">
      <w:pPr>
        <w:pStyle w:val="Bezmezer"/>
        <w:numPr>
          <w:ilvl w:val="0"/>
          <w:numId w:val="18"/>
        </w:numPr>
        <w:rPr>
          <w:rFonts w:cstheme="minorHAnsi"/>
        </w:rPr>
      </w:pPr>
      <w:r w:rsidRPr="00444374">
        <w:rPr>
          <w:rFonts w:cstheme="minorHAnsi"/>
        </w:rPr>
        <w:t xml:space="preserve">Informační cedule k výsadbám </w:t>
      </w:r>
    </w:p>
    <w:p w14:paraId="42CE108B" w14:textId="77777777" w:rsidR="00444374" w:rsidRPr="00444374" w:rsidRDefault="00444374" w:rsidP="00444374">
      <w:pPr>
        <w:pStyle w:val="Bezmezer"/>
        <w:ind w:left="720"/>
        <w:rPr>
          <w:rFonts w:cstheme="minorHAnsi"/>
        </w:rPr>
      </w:pPr>
      <w:bookmarkStart w:id="3" w:name="_Hlk51794804"/>
    </w:p>
    <w:p w14:paraId="74C442B7" w14:textId="5B716BCF" w:rsidR="00444374" w:rsidRPr="00444374" w:rsidRDefault="00444374" w:rsidP="00444374">
      <w:pPr>
        <w:pStyle w:val="Bezmezer"/>
        <w:rPr>
          <w:rFonts w:cstheme="minorHAnsi"/>
        </w:rPr>
      </w:pPr>
      <w:r w:rsidRPr="00444374">
        <w:rPr>
          <w:rFonts w:cstheme="minorHAnsi"/>
        </w:rPr>
        <w:t>Typologie výsadeb výukových záhonů</w:t>
      </w:r>
    </w:p>
    <w:bookmarkEnd w:id="3"/>
    <w:p w14:paraId="4A3C11A0" w14:textId="77777777" w:rsidR="00444374" w:rsidRPr="00444374" w:rsidRDefault="00444374" w:rsidP="00444374">
      <w:pPr>
        <w:pStyle w:val="Bezmezer"/>
        <w:rPr>
          <w:rFonts w:cstheme="minorHAnsi"/>
        </w:rPr>
      </w:pPr>
    </w:p>
    <w:p w14:paraId="7D72FB25" w14:textId="77777777" w:rsidR="00444374" w:rsidRPr="00444374" w:rsidRDefault="00444374" w:rsidP="00444374">
      <w:pPr>
        <w:pStyle w:val="Bezmezer"/>
        <w:rPr>
          <w:rFonts w:cstheme="minorHAnsi"/>
        </w:rPr>
      </w:pPr>
      <w:r w:rsidRPr="00444374">
        <w:rPr>
          <w:rFonts w:cstheme="minorHAnsi"/>
        </w:rPr>
        <w:t>GRAFICKÉ PODKLADY</w:t>
      </w:r>
    </w:p>
    <w:p w14:paraId="3F19C330" w14:textId="77777777" w:rsidR="00444374" w:rsidRPr="00444374" w:rsidRDefault="00444374" w:rsidP="00444374">
      <w:pPr>
        <w:pStyle w:val="Bezmezer"/>
        <w:rPr>
          <w:rFonts w:cstheme="minorHAnsi"/>
        </w:rPr>
      </w:pPr>
      <w:r w:rsidRPr="00444374">
        <w:rPr>
          <w:rFonts w:cstheme="minorHAnsi"/>
        </w:rPr>
        <w:t>01 Současný stav</w:t>
      </w:r>
    </w:p>
    <w:p w14:paraId="5A61CEF2" w14:textId="77777777" w:rsidR="00444374" w:rsidRPr="00444374" w:rsidRDefault="00444374" w:rsidP="00444374">
      <w:pPr>
        <w:pStyle w:val="Bezmezer"/>
        <w:rPr>
          <w:rFonts w:cstheme="minorHAnsi"/>
        </w:rPr>
      </w:pPr>
      <w:r w:rsidRPr="00444374">
        <w:rPr>
          <w:rFonts w:cstheme="minorHAnsi"/>
        </w:rPr>
        <w:t>02 Návrh</w:t>
      </w:r>
    </w:p>
    <w:p w14:paraId="754CF0D4" w14:textId="77777777" w:rsidR="00444374" w:rsidRPr="00444374" w:rsidRDefault="00444374" w:rsidP="00444374">
      <w:pPr>
        <w:pStyle w:val="Bezmezer"/>
        <w:rPr>
          <w:rFonts w:cstheme="minorHAnsi"/>
        </w:rPr>
      </w:pPr>
      <w:r w:rsidRPr="00444374">
        <w:rPr>
          <w:rFonts w:cstheme="minorHAnsi"/>
        </w:rPr>
        <w:t xml:space="preserve">03 Technické listy </w:t>
      </w:r>
    </w:p>
    <w:p w14:paraId="23BFE9D5" w14:textId="77777777" w:rsidR="00444374" w:rsidRPr="00444374" w:rsidRDefault="00444374" w:rsidP="00444374">
      <w:pPr>
        <w:pStyle w:val="Bezmezer"/>
        <w:ind w:left="708"/>
        <w:rPr>
          <w:rFonts w:cstheme="minorHAnsi"/>
        </w:rPr>
      </w:pPr>
      <w:r w:rsidRPr="00444374">
        <w:rPr>
          <w:rFonts w:cstheme="minorHAnsi"/>
        </w:rPr>
        <w:t>03/01 Zastínění stínícími plachtami</w:t>
      </w:r>
    </w:p>
    <w:p w14:paraId="147A4AC0" w14:textId="77777777" w:rsidR="00444374" w:rsidRPr="00444374" w:rsidRDefault="00444374" w:rsidP="00444374">
      <w:pPr>
        <w:pStyle w:val="Bezmezer"/>
        <w:ind w:left="708"/>
        <w:rPr>
          <w:rFonts w:cstheme="minorHAnsi"/>
        </w:rPr>
      </w:pPr>
      <w:r w:rsidRPr="00444374">
        <w:rPr>
          <w:rFonts w:cstheme="minorHAnsi"/>
        </w:rPr>
        <w:t>03/02 Interaktivní panely Budiž voda</w:t>
      </w:r>
    </w:p>
    <w:p w14:paraId="32926E55" w14:textId="77777777" w:rsidR="00444374" w:rsidRPr="00444374" w:rsidRDefault="00444374" w:rsidP="00444374">
      <w:pPr>
        <w:pStyle w:val="Bezmezer"/>
        <w:ind w:left="708"/>
        <w:rPr>
          <w:rFonts w:cstheme="minorHAnsi"/>
        </w:rPr>
      </w:pPr>
      <w:r w:rsidRPr="00444374">
        <w:rPr>
          <w:rFonts w:cstheme="minorHAnsi"/>
        </w:rPr>
        <w:t>03/03 Posezení pod korunami stromů / princip</w:t>
      </w:r>
    </w:p>
    <w:p w14:paraId="22817989" w14:textId="77777777" w:rsidR="00444374" w:rsidRPr="00444374" w:rsidRDefault="00444374" w:rsidP="00444374">
      <w:pPr>
        <w:pStyle w:val="Bezmezer"/>
        <w:rPr>
          <w:rFonts w:cstheme="minorHAnsi"/>
        </w:rPr>
      </w:pPr>
      <w:r w:rsidRPr="00444374">
        <w:rPr>
          <w:rFonts w:cstheme="minorHAnsi"/>
        </w:rPr>
        <w:t xml:space="preserve">SLEPÝ ROZPOČET </w:t>
      </w:r>
    </w:p>
    <w:p w14:paraId="15278CEB" w14:textId="5C203770" w:rsidR="00444374" w:rsidRPr="00444374" w:rsidRDefault="00444374" w:rsidP="00444374">
      <w:pPr>
        <w:pStyle w:val="Bezmezer"/>
        <w:rPr>
          <w:rFonts w:cstheme="minorHAnsi"/>
        </w:rPr>
      </w:pPr>
      <w:r w:rsidRPr="00444374">
        <w:rPr>
          <w:rFonts w:cstheme="minorHAnsi"/>
        </w:rPr>
        <w:t xml:space="preserve">ROZPOČET – pouze </w:t>
      </w:r>
      <w:proofErr w:type="spellStart"/>
      <w:r w:rsidRPr="00444374">
        <w:rPr>
          <w:rFonts w:cstheme="minorHAnsi"/>
        </w:rPr>
        <w:t>paré</w:t>
      </w:r>
      <w:proofErr w:type="spellEnd"/>
      <w:r w:rsidRPr="00444374">
        <w:rPr>
          <w:rFonts w:cstheme="minorHAnsi"/>
        </w:rPr>
        <w:t xml:space="preserve"> č. 1.</w:t>
      </w:r>
    </w:p>
    <w:p w14:paraId="110924C3" w14:textId="26D3F514" w:rsidR="001C0CC5" w:rsidRPr="00444374" w:rsidRDefault="001C0CC5" w:rsidP="00740F6B">
      <w:pPr>
        <w:pStyle w:val="Bezmezer"/>
        <w:rPr>
          <w:rFonts w:cstheme="minorHAnsi"/>
        </w:rPr>
      </w:pPr>
    </w:p>
    <w:p w14:paraId="2C6DC87F" w14:textId="6D6D6EAB" w:rsidR="001C0CC5" w:rsidRPr="00444374" w:rsidRDefault="001C0CC5" w:rsidP="001C0CC5">
      <w:pPr>
        <w:pStyle w:val="Nadpis1"/>
        <w:rPr>
          <w:rFonts w:asciiTheme="minorHAnsi" w:hAnsiTheme="minorHAnsi" w:cstheme="minorHAnsi"/>
        </w:rPr>
      </w:pPr>
      <w:bookmarkStart w:id="4" w:name="_Toc51795999"/>
      <w:r w:rsidRPr="00444374">
        <w:rPr>
          <w:rFonts w:asciiTheme="minorHAnsi" w:hAnsiTheme="minorHAnsi" w:cstheme="minorHAnsi"/>
        </w:rPr>
        <w:t>SOUČASNÝ STAV</w:t>
      </w:r>
      <w:bookmarkEnd w:id="4"/>
    </w:p>
    <w:p w14:paraId="496106B8" w14:textId="1F2AFA13" w:rsidR="001C0CC5" w:rsidRPr="001C0CC5" w:rsidRDefault="001C0CC5" w:rsidP="001C0CC5">
      <w:pPr>
        <w:pStyle w:val="Bezmezer"/>
        <w:rPr>
          <w:rFonts w:cstheme="minorHAnsi"/>
        </w:rPr>
      </w:pPr>
      <w:r w:rsidRPr="001C0CC5">
        <w:rPr>
          <w:rFonts w:cstheme="minorHAnsi"/>
        </w:rPr>
        <w:t xml:space="preserve">Školní zahrada je rozsáhlá s velkým potenciálem pro rozvoj ve směru výuky venku a možností přínosu výukových prvků.  Prostor zahrady je orientován jižně. Zahrada je oplocena pletivovým plotem. Na zahradě jsou staré ovocné stromy ve tvaru vysokokmene, „neučesané“ pěstební </w:t>
      </w:r>
      <w:r w:rsidR="003F3319" w:rsidRPr="00444374">
        <w:rPr>
          <w:rFonts w:cstheme="minorHAnsi"/>
        </w:rPr>
        <w:t>záhony,</w:t>
      </w:r>
      <w:r w:rsidRPr="001C0CC5">
        <w:rPr>
          <w:rFonts w:cstheme="minorHAnsi"/>
        </w:rPr>
        <w:t xml:space="preserve"> u kterých je ale patrné stálé využívání. V blízkosti záhonů je vrt s čerpadlem. Hladina vody ve vrtu, ale často kapacitně nevystačuje na závlahy. </w:t>
      </w:r>
    </w:p>
    <w:p w14:paraId="7C996FDB" w14:textId="027DABF2" w:rsidR="001C0CC5" w:rsidRPr="00444374" w:rsidRDefault="001C0CC5" w:rsidP="001C0CC5">
      <w:pPr>
        <w:pStyle w:val="Bezmezer"/>
        <w:rPr>
          <w:rFonts w:cstheme="minorHAnsi"/>
        </w:rPr>
      </w:pPr>
      <w:r w:rsidRPr="001C0CC5">
        <w:rPr>
          <w:rFonts w:cstheme="minorHAnsi"/>
        </w:rPr>
        <w:t xml:space="preserve">Celkově působí zahrada i přes svůj neudržovaný vzhled, nebo možná právě proto, jako klidné a příjemné místo k setrvání. Pocitovou pohodu na </w:t>
      </w:r>
      <w:r w:rsidRPr="00444374">
        <w:rPr>
          <w:rFonts w:cstheme="minorHAnsi"/>
        </w:rPr>
        <w:t>zahradě částečně</w:t>
      </w:r>
      <w:r w:rsidRPr="001C0CC5">
        <w:rPr>
          <w:rFonts w:cstheme="minorHAnsi"/>
        </w:rPr>
        <w:t xml:space="preserve"> ovlivňuje hluk sousední, dopravně frekventované, silnice. Jako další negativní faktor může na někoho působit celková otevřenost zahrady ve vztahu k okolním plochám, přičemž pouze z východní strany je podél pozemku zapojený živý plot.  Ostatní hranice pozemku jsou bez zapojené zeleně. </w:t>
      </w:r>
    </w:p>
    <w:p w14:paraId="2A3A0B01" w14:textId="77777777" w:rsidR="00B13355" w:rsidRPr="00444374" w:rsidRDefault="00B13355" w:rsidP="001C0CC5">
      <w:pPr>
        <w:pStyle w:val="Bezmezer"/>
        <w:rPr>
          <w:rFonts w:cstheme="minorHAnsi"/>
        </w:rPr>
      </w:pPr>
    </w:p>
    <w:p w14:paraId="4312C0A2" w14:textId="3F15B38F" w:rsidR="00B13355" w:rsidRPr="00444374" w:rsidRDefault="00B13355" w:rsidP="001C0CC5">
      <w:pPr>
        <w:pStyle w:val="Bezmezer"/>
        <w:rPr>
          <w:rFonts w:cstheme="minorHAnsi"/>
        </w:rPr>
      </w:pPr>
      <w:r w:rsidRPr="00444374">
        <w:rPr>
          <w:rFonts w:cstheme="minorHAnsi"/>
          <w:noProof/>
        </w:rPr>
        <w:drawing>
          <wp:anchor distT="0" distB="0" distL="114300" distR="114300" simplePos="0" relativeHeight="251662336" behindDoc="0" locked="0" layoutInCell="1" allowOverlap="1" wp14:anchorId="0AB51ADF" wp14:editId="6A94AC4A">
            <wp:simplePos x="0" y="0"/>
            <wp:positionH relativeFrom="column">
              <wp:posOffset>3105150</wp:posOffset>
            </wp:positionH>
            <wp:positionV relativeFrom="paragraph">
              <wp:posOffset>83820</wp:posOffset>
            </wp:positionV>
            <wp:extent cx="2750820" cy="2063115"/>
            <wp:effectExtent l="0" t="0" r="0" b="0"/>
            <wp:wrapNone/>
            <wp:docPr id="23" name="Obrázek 22">
              <a:extLst xmlns:a="http://schemas.openxmlformats.org/drawingml/2006/main">
                <a:ext uri="{FF2B5EF4-FFF2-40B4-BE49-F238E27FC236}">
                  <a16:creationId xmlns:a16="http://schemas.microsoft.com/office/drawing/2014/main" id="{C4467607-EEAD-4A86-AA9D-47ECE37242D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Obrázek 22">
                      <a:extLst>
                        <a:ext uri="{FF2B5EF4-FFF2-40B4-BE49-F238E27FC236}">
                          <a16:creationId xmlns:a16="http://schemas.microsoft.com/office/drawing/2014/main" id="{C4467607-EEAD-4A86-AA9D-47ECE37242D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750820" cy="2063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44374">
        <w:rPr>
          <w:rFonts w:cstheme="minorHAnsi"/>
          <w:noProof/>
        </w:rPr>
        <w:drawing>
          <wp:anchor distT="0" distB="0" distL="114300" distR="114300" simplePos="0" relativeHeight="251661312" behindDoc="0" locked="0" layoutInCell="1" allowOverlap="1" wp14:anchorId="428D55FD" wp14:editId="2A3220FE">
            <wp:simplePos x="0" y="0"/>
            <wp:positionH relativeFrom="margin">
              <wp:posOffset>209550</wp:posOffset>
            </wp:positionH>
            <wp:positionV relativeFrom="paragraph">
              <wp:posOffset>93345</wp:posOffset>
            </wp:positionV>
            <wp:extent cx="2750820" cy="2063115"/>
            <wp:effectExtent l="0" t="0" r="0" b="0"/>
            <wp:wrapNone/>
            <wp:docPr id="8" name="Obrázek 7">
              <a:extLst xmlns:a="http://schemas.openxmlformats.org/drawingml/2006/main">
                <a:ext uri="{FF2B5EF4-FFF2-40B4-BE49-F238E27FC236}">
                  <a16:creationId xmlns:a16="http://schemas.microsoft.com/office/drawing/2014/main" id="{9D36092E-7347-4339-92BA-052117760D9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ázek 7">
                      <a:extLst>
                        <a:ext uri="{FF2B5EF4-FFF2-40B4-BE49-F238E27FC236}">
                          <a16:creationId xmlns:a16="http://schemas.microsoft.com/office/drawing/2014/main" id="{9D36092E-7347-4339-92BA-052117760D9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750820" cy="2063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C2821E" w14:textId="58A7F959" w:rsidR="00B13355" w:rsidRPr="00444374" w:rsidRDefault="00B13355" w:rsidP="001C0CC5">
      <w:pPr>
        <w:pStyle w:val="Bezmezer"/>
        <w:rPr>
          <w:rFonts w:cstheme="minorHAnsi"/>
        </w:rPr>
      </w:pPr>
    </w:p>
    <w:p w14:paraId="1843D954" w14:textId="4572506B" w:rsidR="00B13355" w:rsidRPr="00444374" w:rsidRDefault="00B13355" w:rsidP="001C0CC5">
      <w:pPr>
        <w:pStyle w:val="Bezmezer"/>
        <w:rPr>
          <w:rFonts w:cstheme="minorHAnsi"/>
        </w:rPr>
      </w:pPr>
    </w:p>
    <w:p w14:paraId="4062200F" w14:textId="59F790E0" w:rsidR="00B13355" w:rsidRPr="00444374" w:rsidRDefault="00B13355" w:rsidP="001C0CC5">
      <w:pPr>
        <w:pStyle w:val="Bezmezer"/>
        <w:rPr>
          <w:rFonts w:cstheme="minorHAnsi"/>
        </w:rPr>
      </w:pPr>
    </w:p>
    <w:p w14:paraId="08B942CE" w14:textId="0B422547" w:rsidR="00B13355" w:rsidRPr="00444374" w:rsidRDefault="00B13355" w:rsidP="001C0CC5">
      <w:pPr>
        <w:pStyle w:val="Bezmezer"/>
        <w:rPr>
          <w:rFonts w:cstheme="minorHAnsi"/>
        </w:rPr>
      </w:pPr>
    </w:p>
    <w:p w14:paraId="4E5A6FA6" w14:textId="63FB11B9" w:rsidR="00B13355" w:rsidRPr="00444374" w:rsidRDefault="00B13355" w:rsidP="001C0CC5">
      <w:pPr>
        <w:pStyle w:val="Bezmezer"/>
        <w:rPr>
          <w:rFonts w:cstheme="minorHAnsi"/>
        </w:rPr>
      </w:pPr>
    </w:p>
    <w:p w14:paraId="31E3D2B5" w14:textId="475216A4" w:rsidR="00B13355" w:rsidRPr="00444374" w:rsidRDefault="00B13355" w:rsidP="001C0CC5">
      <w:pPr>
        <w:pStyle w:val="Bezmezer"/>
        <w:rPr>
          <w:rFonts w:cstheme="minorHAnsi"/>
        </w:rPr>
      </w:pPr>
    </w:p>
    <w:p w14:paraId="40BEEA1A" w14:textId="28F7D30E" w:rsidR="00B13355" w:rsidRPr="00444374" w:rsidRDefault="00B13355" w:rsidP="001C0CC5">
      <w:pPr>
        <w:pStyle w:val="Bezmezer"/>
        <w:rPr>
          <w:rFonts w:cstheme="minorHAnsi"/>
        </w:rPr>
      </w:pPr>
    </w:p>
    <w:p w14:paraId="480443A9" w14:textId="66A48F05" w:rsidR="00B13355" w:rsidRPr="00444374" w:rsidRDefault="00B13355" w:rsidP="001C0CC5">
      <w:pPr>
        <w:pStyle w:val="Bezmezer"/>
        <w:rPr>
          <w:rFonts w:cstheme="minorHAnsi"/>
        </w:rPr>
      </w:pPr>
    </w:p>
    <w:p w14:paraId="520FB0D8" w14:textId="3F003C3D" w:rsidR="00B13355" w:rsidRPr="00444374" w:rsidRDefault="00B13355" w:rsidP="001C0CC5">
      <w:pPr>
        <w:pStyle w:val="Bezmezer"/>
        <w:rPr>
          <w:rFonts w:cstheme="minorHAnsi"/>
        </w:rPr>
      </w:pPr>
    </w:p>
    <w:p w14:paraId="0713CDF9" w14:textId="71D6BFC0" w:rsidR="00B13355" w:rsidRPr="00444374" w:rsidRDefault="00B13355" w:rsidP="001C0CC5">
      <w:pPr>
        <w:pStyle w:val="Bezmezer"/>
        <w:rPr>
          <w:rFonts w:cstheme="minorHAnsi"/>
        </w:rPr>
      </w:pPr>
    </w:p>
    <w:p w14:paraId="0B141315" w14:textId="1C2CC859" w:rsidR="00B13355" w:rsidRPr="00444374" w:rsidRDefault="00B13355" w:rsidP="001C0CC5">
      <w:pPr>
        <w:pStyle w:val="Bezmezer"/>
        <w:rPr>
          <w:rFonts w:cstheme="minorHAnsi"/>
        </w:rPr>
      </w:pPr>
    </w:p>
    <w:p w14:paraId="7D0ECF40" w14:textId="34F14F8A" w:rsidR="00B13355" w:rsidRPr="00444374" w:rsidRDefault="00B13355" w:rsidP="001C0CC5">
      <w:pPr>
        <w:pStyle w:val="Bezmezer"/>
        <w:rPr>
          <w:rFonts w:cstheme="minorHAnsi"/>
        </w:rPr>
      </w:pPr>
    </w:p>
    <w:p w14:paraId="5E2D8A81" w14:textId="10660958" w:rsidR="00B13355" w:rsidRPr="00444374" w:rsidRDefault="00B13355" w:rsidP="001C0CC5">
      <w:pPr>
        <w:pStyle w:val="Bezmezer"/>
        <w:rPr>
          <w:rFonts w:cstheme="minorHAnsi"/>
        </w:rPr>
      </w:pPr>
      <w:r w:rsidRPr="00444374">
        <w:rPr>
          <w:rFonts w:cstheme="minorHAnsi"/>
          <w:noProof/>
        </w:rPr>
        <w:drawing>
          <wp:anchor distT="0" distB="0" distL="114300" distR="114300" simplePos="0" relativeHeight="251664384" behindDoc="0" locked="0" layoutInCell="1" allowOverlap="1" wp14:anchorId="509AEEC7" wp14:editId="265C12E0">
            <wp:simplePos x="0" y="0"/>
            <wp:positionH relativeFrom="margin">
              <wp:posOffset>209550</wp:posOffset>
            </wp:positionH>
            <wp:positionV relativeFrom="paragraph">
              <wp:posOffset>10795</wp:posOffset>
            </wp:positionV>
            <wp:extent cx="2750820" cy="2063115"/>
            <wp:effectExtent l="0" t="0" r="0" b="0"/>
            <wp:wrapNone/>
            <wp:docPr id="26" name="Obrázek 25">
              <a:extLst xmlns:a="http://schemas.openxmlformats.org/drawingml/2006/main">
                <a:ext uri="{FF2B5EF4-FFF2-40B4-BE49-F238E27FC236}">
                  <a16:creationId xmlns:a16="http://schemas.microsoft.com/office/drawing/2014/main" id="{1AF1281A-A557-40E3-B2D7-EA3DEDC1923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Obrázek 25">
                      <a:extLst>
                        <a:ext uri="{FF2B5EF4-FFF2-40B4-BE49-F238E27FC236}">
                          <a16:creationId xmlns:a16="http://schemas.microsoft.com/office/drawing/2014/main" id="{1AF1281A-A557-40E3-B2D7-EA3DEDC1923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750820" cy="2063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44374">
        <w:rPr>
          <w:rFonts w:cstheme="minorHAnsi"/>
          <w:noProof/>
        </w:rPr>
        <w:drawing>
          <wp:anchor distT="0" distB="0" distL="114300" distR="114300" simplePos="0" relativeHeight="251663360" behindDoc="0" locked="0" layoutInCell="1" allowOverlap="1" wp14:anchorId="57168D4E" wp14:editId="48D9A949">
            <wp:simplePos x="0" y="0"/>
            <wp:positionH relativeFrom="column">
              <wp:posOffset>3133725</wp:posOffset>
            </wp:positionH>
            <wp:positionV relativeFrom="paragraph">
              <wp:posOffset>39370</wp:posOffset>
            </wp:positionV>
            <wp:extent cx="2750820" cy="2063115"/>
            <wp:effectExtent l="0" t="0" r="0" b="0"/>
            <wp:wrapNone/>
            <wp:docPr id="25" name="Obrázek 24">
              <a:extLst xmlns:a="http://schemas.openxmlformats.org/drawingml/2006/main">
                <a:ext uri="{FF2B5EF4-FFF2-40B4-BE49-F238E27FC236}">
                  <a16:creationId xmlns:a16="http://schemas.microsoft.com/office/drawing/2014/main" id="{4FD788E3-A7AD-47E7-9D2A-CFEDEDF0FBD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Obrázek 24">
                      <a:extLst>
                        <a:ext uri="{FF2B5EF4-FFF2-40B4-BE49-F238E27FC236}">
                          <a16:creationId xmlns:a16="http://schemas.microsoft.com/office/drawing/2014/main" id="{4FD788E3-A7AD-47E7-9D2A-CFEDEDF0FBD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750820" cy="2063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6ECB9A" w14:textId="47AE70AC" w:rsidR="00B13355" w:rsidRPr="00444374" w:rsidRDefault="00B13355" w:rsidP="001C0CC5">
      <w:pPr>
        <w:pStyle w:val="Bezmezer"/>
        <w:rPr>
          <w:rFonts w:cstheme="minorHAnsi"/>
        </w:rPr>
      </w:pPr>
    </w:p>
    <w:p w14:paraId="20C16989" w14:textId="729454C2" w:rsidR="00B13355" w:rsidRPr="00444374" w:rsidRDefault="00B13355" w:rsidP="001C0CC5">
      <w:pPr>
        <w:pStyle w:val="Bezmezer"/>
        <w:rPr>
          <w:rFonts w:cstheme="minorHAnsi"/>
        </w:rPr>
      </w:pPr>
    </w:p>
    <w:p w14:paraId="3DF7D1D0" w14:textId="302AA4BC" w:rsidR="00B13355" w:rsidRPr="00444374" w:rsidRDefault="00B13355" w:rsidP="001C0CC5">
      <w:pPr>
        <w:pStyle w:val="Bezmezer"/>
        <w:rPr>
          <w:rFonts w:cstheme="minorHAnsi"/>
        </w:rPr>
      </w:pPr>
    </w:p>
    <w:p w14:paraId="0BC42D1B" w14:textId="00032181" w:rsidR="00B13355" w:rsidRPr="00444374" w:rsidRDefault="00B13355" w:rsidP="001C0CC5">
      <w:pPr>
        <w:pStyle w:val="Bezmezer"/>
        <w:rPr>
          <w:rFonts w:cstheme="minorHAnsi"/>
        </w:rPr>
      </w:pPr>
    </w:p>
    <w:p w14:paraId="13290A4A" w14:textId="287C63BF" w:rsidR="00B13355" w:rsidRPr="00444374" w:rsidRDefault="00B13355" w:rsidP="001C0CC5">
      <w:pPr>
        <w:pStyle w:val="Bezmezer"/>
        <w:rPr>
          <w:rFonts w:cstheme="minorHAnsi"/>
        </w:rPr>
      </w:pPr>
    </w:p>
    <w:p w14:paraId="470B53CA" w14:textId="77777777" w:rsidR="00B13355" w:rsidRPr="00444374" w:rsidRDefault="00B13355" w:rsidP="001C0CC5">
      <w:pPr>
        <w:pStyle w:val="Bezmezer"/>
        <w:rPr>
          <w:rFonts w:cstheme="minorHAnsi"/>
        </w:rPr>
      </w:pPr>
    </w:p>
    <w:p w14:paraId="2BBE9176" w14:textId="5283A373" w:rsidR="00B13355" w:rsidRPr="00444374" w:rsidRDefault="00B13355" w:rsidP="001C0CC5">
      <w:pPr>
        <w:pStyle w:val="Bezmezer"/>
        <w:rPr>
          <w:rFonts w:cstheme="minorHAnsi"/>
        </w:rPr>
      </w:pPr>
    </w:p>
    <w:p w14:paraId="31146C5D" w14:textId="77777777" w:rsidR="00B13355" w:rsidRPr="00444374" w:rsidRDefault="00B13355" w:rsidP="001C0CC5">
      <w:pPr>
        <w:pStyle w:val="Bezmezer"/>
        <w:rPr>
          <w:rFonts w:cstheme="minorHAnsi"/>
        </w:rPr>
      </w:pPr>
    </w:p>
    <w:p w14:paraId="1F21554C" w14:textId="30B0FEAB" w:rsidR="00B13355" w:rsidRPr="00444374" w:rsidRDefault="00B13355" w:rsidP="001C0CC5">
      <w:pPr>
        <w:pStyle w:val="Bezmezer"/>
        <w:rPr>
          <w:rFonts w:cstheme="minorHAnsi"/>
        </w:rPr>
      </w:pPr>
    </w:p>
    <w:p w14:paraId="0282837D" w14:textId="77777777" w:rsidR="00B13355" w:rsidRPr="00444374" w:rsidRDefault="00B13355" w:rsidP="001C0CC5">
      <w:pPr>
        <w:pStyle w:val="Bezmezer"/>
        <w:rPr>
          <w:rFonts w:cstheme="minorHAnsi"/>
        </w:rPr>
      </w:pPr>
    </w:p>
    <w:p w14:paraId="48782891" w14:textId="1AFAB7D2" w:rsidR="00B13355" w:rsidRPr="00444374" w:rsidRDefault="00B13355" w:rsidP="001C0CC5">
      <w:pPr>
        <w:pStyle w:val="Bezmezer"/>
        <w:rPr>
          <w:rFonts w:cstheme="minorHAnsi"/>
        </w:rPr>
      </w:pPr>
    </w:p>
    <w:p w14:paraId="29EB1857" w14:textId="77777777" w:rsidR="001C0CC5" w:rsidRPr="00444374" w:rsidRDefault="001C0CC5" w:rsidP="001C0CC5">
      <w:pPr>
        <w:pStyle w:val="Bezmezer"/>
        <w:rPr>
          <w:rFonts w:cstheme="minorHAnsi"/>
        </w:rPr>
      </w:pPr>
    </w:p>
    <w:p w14:paraId="6FFE1BCE" w14:textId="77777777" w:rsidR="00B13355" w:rsidRPr="00444374" w:rsidRDefault="00B13355" w:rsidP="001C0CC5">
      <w:pPr>
        <w:pStyle w:val="Nadpis2"/>
        <w:rPr>
          <w:rFonts w:asciiTheme="minorHAnsi" w:hAnsiTheme="minorHAnsi" w:cstheme="minorHAnsi"/>
        </w:rPr>
      </w:pPr>
    </w:p>
    <w:p w14:paraId="3926BA1B" w14:textId="141475F6" w:rsidR="001C0CC5" w:rsidRPr="00444374" w:rsidRDefault="001C0CC5" w:rsidP="001C0CC5">
      <w:pPr>
        <w:pStyle w:val="Nadpis2"/>
        <w:rPr>
          <w:rFonts w:asciiTheme="minorHAnsi" w:hAnsiTheme="minorHAnsi" w:cstheme="minorHAnsi"/>
        </w:rPr>
      </w:pPr>
      <w:bookmarkStart w:id="5" w:name="_Toc51796000"/>
      <w:r w:rsidRPr="00444374">
        <w:rPr>
          <w:rFonts w:asciiTheme="minorHAnsi" w:hAnsiTheme="minorHAnsi" w:cstheme="minorHAnsi"/>
        </w:rPr>
        <w:t>POŽADAVKY ŠKOLY</w:t>
      </w:r>
      <w:bookmarkEnd w:id="5"/>
    </w:p>
    <w:p w14:paraId="53F1E951" w14:textId="77777777" w:rsidR="001C0CC5" w:rsidRPr="001C0CC5" w:rsidRDefault="001C0CC5" w:rsidP="001C0CC5">
      <w:pPr>
        <w:pStyle w:val="Bezmezer"/>
        <w:numPr>
          <w:ilvl w:val="0"/>
          <w:numId w:val="11"/>
        </w:numPr>
        <w:rPr>
          <w:rFonts w:cstheme="minorHAnsi"/>
        </w:rPr>
      </w:pPr>
      <w:r w:rsidRPr="001C0CC5">
        <w:rPr>
          <w:rFonts w:cstheme="minorHAnsi"/>
        </w:rPr>
        <w:t xml:space="preserve">Vytvořit příjemné místo na zahradě, vhodné i pro venkovní výuku dětí. </w:t>
      </w:r>
    </w:p>
    <w:p w14:paraId="029099F4" w14:textId="77777777" w:rsidR="001C0CC5" w:rsidRPr="001C0CC5" w:rsidRDefault="001C0CC5" w:rsidP="001C0CC5">
      <w:pPr>
        <w:pStyle w:val="Bezmezer"/>
        <w:numPr>
          <w:ilvl w:val="0"/>
          <w:numId w:val="11"/>
        </w:numPr>
        <w:rPr>
          <w:rFonts w:cstheme="minorHAnsi"/>
        </w:rPr>
      </w:pPr>
      <w:r w:rsidRPr="001C0CC5">
        <w:rPr>
          <w:rFonts w:cstheme="minorHAnsi"/>
        </w:rPr>
        <w:t>Vytvořit výukové a tematické záhony, kde by se děti mohli učit</w:t>
      </w:r>
    </w:p>
    <w:p w14:paraId="006ECABC" w14:textId="77777777" w:rsidR="001C0CC5" w:rsidRPr="001C0CC5" w:rsidRDefault="001C0CC5" w:rsidP="001C0CC5">
      <w:pPr>
        <w:pStyle w:val="Bezmezer"/>
        <w:numPr>
          <w:ilvl w:val="0"/>
          <w:numId w:val="11"/>
        </w:numPr>
        <w:rPr>
          <w:rFonts w:cstheme="minorHAnsi"/>
        </w:rPr>
      </w:pPr>
      <w:r w:rsidRPr="001C0CC5">
        <w:rPr>
          <w:rFonts w:cstheme="minorHAnsi"/>
        </w:rPr>
        <w:t>Zlepšit stav a navrhnout nové řešení současných záhonů včetně vyrovnání současně nerovné travnaté plochy</w:t>
      </w:r>
    </w:p>
    <w:p w14:paraId="35643E67" w14:textId="0A396D8D" w:rsidR="001C0CC5" w:rsidRPr="001C0CC5" w:rsidRDefault="001C0CC5" w:rsidP="001C0CC5">
      <w:pPr>
        <w:pStyle w:val="Bezmezer"/>
        <w:numPr>
          <w:ilvl w:val="0"/>
          <w:numId w:val="11"/>
        </w:numPr>
        <w:rPr>
          <w:rFonts w:cstheme="minorHAnsi"/>
        </w:rPr>
      </w:pPr>
      <w:r w:rsidRPr="00444374">
        <w:rPr>
          <w:rFonts w:cstheme="minorHAnsi"/>
        </w:rPr>
        <w:t>Obnovit a</w:t>
      </w:r>
      <w:r w:rsidRPr="001C0CC5">
        <w:rPr>
          <w:rFonts w:cstheme="minorHAnsi"/>
        </w:rPr>
        <w:t xml:space="preserve"> doplnit stromy v zahradě</w:t>
      </w:r>
    </w:p>
    <w:p w14:paraId="61BAD76B" w14:textId="3C98B0C4" w:rsidR="001C0CC5" w:rsidRPr="001C0CC5" w:rsidRDefault="001C0CC5" w:rsidP="001C0CC5">
      <w:pPr>
        <w:pStyle w:val="Bezmezer"/>
        <w:numPr>
          <w:ilvl w:val="0"/>
          <w:numId w:val="11"/>
        </w:numPr>
        <w:rPr>
          <w:rFonts w:cstheme="minorHAnsi"/>
        </w:rPr>
      </w:pPr>
      <w:r w:rsidRPr="00444374">
        <w:rPr>
          <w:rFonts w:cstheme="minorHAnsi"/>
        </w:rPr>
        <w:t>Vytvořit několik</w:t>
      </w:r>
      <w:r w:rsidRPr="001C0CC5">
        <w:rPr>
          <w:rFonts w:cstheme="minorHAnsi"/>
        </w:rPr>
        <w:t xml:space="preserve"> variant pro posezení na zahradě</w:t>
      </w:r>
    </w:p>
    <w:p w14:paraId="57E70115" w14:textId="77777777" w:rsidR="001C0CC5" w:rsidRPr="001C0CC5" w:rsidRDefault="001C0CC5" w:rsidP="001C0CC5">
      <w:pPr>
        <w:pStyle w:val="Bezmezer"/>
        <w:numPr>
          <w:ilvl w:val="0"/>
          <w:numId w:val="11"/>
        </w:numPr>
        <w:rPr>
          <w:rFonts w:cstheme="minorHAnsi"/>
        </w:rPr>
      </w:pPr>
      <w:r w:rsidRPr="001C0CC5">
        <w:rPr>
          <w:rFonts w:cstheme="minorHAnsi"/>
        </w:rPr>
        <w:t xml:space="preserve">Doplnit zahradu o výukové a interaktivní prvky. </w:t>
      </w:r>
    </w:p>
    <w:p w14:paraId="1A3B91D5" w14:textId="347D2CC7" w:rsidR="001C0CC5" w:rsidRPr="00444374" w:rsidRDefault="001C0CC5" w:rsidP="00740F6B">
      <w:pPr>
        <w:pStyle w:val="Bezmezer"/>
        <w:numPr>
          <w:ilvl w:val="0"/>
          <w:numId w:val="11"/>
        </w:numPr>
        <w:rPr>
          <w:rFonts w:cstheme="minorHAnsi"/>
        </w:rPr>
      </w:pPr>
      <w:r w:rsidRPr="001C0CC5">
        <w:rPr>
          <w:rFonts w:cstheme="minorHAnsi"/>
        </w:rPr>
        <w:t xml:space="preserve">Vytvořit na zahradě malé arboretum. </w:t>
      </w:r>
    </w:p>
    <w:p w14:paraId="2E249C03" w14:textId="77777777" w:rsidR="00740F6B" w:rsidRPr="00444374" w:rsidRDefault="00740F6B" w:rsidP="00557A24">
      <w:pPr>
        <w:pStyle w:val="Nadpis1"/>
        <w:rPr>
          <w:rFonts w:asciiTheme="minorHAnsi" w:hAnsiTheme="minorHAnsi" w:cstheme="minorHAnsi"/>
        </w:rPr>
      </w:pPr>
      <w:bookmarkStart w:id="6" w:name="_Toc51796001"/>
      <w:r w:rsidRPr="00444374">
        <w:rPr>
          <w:rFonts w:asciiTheme="minorHAnsi" w:hAnsiTheme="minorHAnsi" w:cstheme="minorHAnsi"/>
        </w:rPr>
        <w:t>NORMY PRO REALIZACI VÝSADEB</w:t>
      </w:r>
      <w:bookmarkEnd w:id="6"/>
      <w:r w:rsidRPr="00444374">
        <w:rPr>
          <w:rFonts w:asciiTheme="minorHAnsi" w:hAnsiTheme="minorHAnsi" w:cstheme="minorHAnsi"/>
        </w:rPr>
        <w:t xml:space="preserve"> </w:t>
      </w:r>
    </w:p>
    <w:p w14:paraId="4D81F7BB" w14:textId="77777777" w:rsidR="00740F6B" w:rsidRPr="00444374" w:rsidRDefault="00740F6B" w:rsidP="00557A24">
      <w:pPr>
        <w:pStyle w:val="Bezmezer"/>
        <w:numPr>
          <w:ilvl w:val="0"/>
          <w:numId w:val="7"/>
        </w:numPr>
        <w:rPr>
          <w:rFonts w:cstheme="minorHAnsi"/>
        </w:rPr>
      </w:pPr>
      <w:r w:rsidRPr="00444374">
        <w:rPr>
          <w:rFonts w:cstheme="minorHAnsi"/>
        </w:rPr>
        <w:t xml:space="preserve">Při zakládání vegetačních prvků a při následné péči je třeba postupovat v souladu s českými státními normami (v tomto smyslu jsou navrženy i použité technologie) – především: </w:t>
      </w:r>
    </w:p>
    <w:p w14:paraId="0E099635" w14:textId="64724750" w:rsidR="00740F6B" w:rsidRPr="00444374" w:rsidRDefault="00740F6B" w:rsidP="00557A24">
      <w:pPr>
        <w:pStyle w:val="Bezmezer"/>
        <w:numPr>
          <w:ilvl w:val="0"/>
          <w:numId w:val="7"/>
        </w:numPr>
        <w:rPr>
          <w:rFonts w:cstheme="minorHAnsi"/>
        </w:rPr>
      </w:pPr>
      <w:r w:rsidRPr="00444374">
        <w:rPr>
          <w:rFonts w:cstheme="minorHAnsi"/>
        </w:rPr>
        <w:t>ČSN 83 9011, 2006</w:t>
      </w:r>
      <w:r w:rsidR="001C0CC5" w:rsidRPr="00444374">
        <w:rPr>
          <w:rFonts w:cstheme="minorHAnsi"/>
        </w:rPr>
        <w:t xml:space="preserve"> </w:t>
      </w:r>
      <w:r w:rsidRPr="00444374">
        <w:rPr>
          <w:rFonts w:cstheme="minorHAnsi"/>
        </w:rPr>
        <w:t xml:space="preserve">Technologie vegetačních úprav v </w:t>
      </w:r>
      <w:r w:rsidR="001C0CC5" w:rsidRPr="00444374">
        <w:rPr>
          <w:rFonts w:cstheme="minorHAnsi"/>
        </w:rPr>
        <w:t>krajině – Práce</w:t>
      </w:r>
      <w:r w:rsidRPr="00444374">
        <w:rPr>
          <w:rFonts w:cstheme="minorHAnsi"/>
        </w:rPr>
        <w:t xml:space="preserve"> s půdou. Praha: Český normalizační institut, 2006. </w:t>
      </w:r>
    </w:p>
    <w:p w14:paraId="20D4177E" w14:textId="40CB2426" w:rsidR="00740F6B" w:rsidRPr="00444374" w:rsidRDefault="00740F6B" w:rsidP="00557A24">
      <w:pPr>
        <w:pStyle w:val="Bezmezer"/>
        <w:numPr>
          <w:ilvl w:val="0"/>
          <w:numId w:val="7"/>
        </w:numPr>
        <w:rPr>
          <w:rFonts w:cstheme="minorHAnsi"/>
        </w:rPr>
      </w:pPr>
      <w:r w:rsidRPr="00444374">
        <w:rPr>
          <w:rFonts w:cstheme="minorHAnsi"/>
        </w:rPr>
        <w:t>ČSN 83 9021, 2006</w:t>
      </w:r>
      <w:r w:rsidR="001C0CC5" w:rsidRPr="00444374">
        <w:rPr>
          <w:rFonts w:cstheme="minorHAnsi"/>
        </w:rPr>
        <w:t xml:space="preserve"> </w:t>
      </w:r>
      <w:r w:rsidRPr="00444374">
        <w:rPr>
          <w:rFonts w:cstheme="minorHAnsi"/>
        </w:rPr>
        <w:t xml:space="preserve">Technologie vegetačních úprav v </w:t>
      </w:r>
      <w:r w:rsidR="001C0CC5" w:rsidRPr="00444374">
        <w:rPr>
          <w:rFonts w:cstheme="minorHAnsi"/>
        </w:rPr>
        <w:t>krajině – Rostliny</w:t>
      </w:r>
      <w:r w:rsidRPr="00444374">
        <w:rPr>
          <w:rFonts w:cstheme="minorHAnsi"/>
        </w:rPr>
        <w:t xml:space="preserve"> a jejich výsadba. Praha: Český normalizační institut, 2006. </w:t>
      </w:r>
    </w:p>
    <w:p w14:paraId="03960502" w14:textId="3B1E2375" w:rsidR="00740F6B" w:rsidRPr="00444374" w:rsidRDefault="00740F6B" w:rsidP="00557A24">
      <w:pPr>
        <w:pStyle w:val="Bezmezer"/>
        <w:numPr>
          <w:ilvl w:val="0"/>
          <w:numId w:val="7"/>
        </w:numPr>
        <w:rPr>
          <w:rFonts w:cstheme="minorHAnsi"/>
        </w:rPr>
      </w:pPr>
      <w:r w:rsidRPr="00444374">
        <w:rPr>
          <w:rFonts w:cstheme="minorHAnsi"/>
        </w:rPr>
        <w:t>ČSN 83 9031, 2006</w:t>
      </w:r>
      <w:r w:rsidR="001C0CC5" w:rsidRPr="00444374">
        <w:rPr>
          <w:rFonts w:cstheme="minorHAnsi"/>
        </w:rPr>
        <w:t xml:space="preserve"> </w:t>
      </w:r>
      <w:r w:rsidRPr="00444374">
        <w:rPr>
          <w:rFonts w:cstheme="minorHAnsi"/>
        </w:rPr>
        <w:t xml:space="preserve">Technologie vegetačních úprav v </w:t>
      </w:r>
      <w:r w:rsidR="001C0CC5" w:rsidRPr="00444374">
        <w:rPr>
          <w:rFonts w:cstheme="minorHAnsi"/>
        </w:rPr>
        <w:t>krajině – Trávníky</w:t>
      </w:r>
      <w:r w:rsidRPr="00444374">
        <w:rPr>
          <w:rFonts w:cstheme="minorHAnsi"/>
        </w:rPr>
        <w:t xml:space="preserve"> a jejich zakládání. Praha: Český normalizační institut, 2006.</w:t>
      </w:r>
    </w:p>
    <w:p w14:paraId="2D4AD51A" w14:textId="389E340F" w:rsidR="00740F6B" w:rsidRPr="00444374" w:rsidRDefault="00740F6B" w:rsidP="00557A24">
      <w:pPr>
        <w:pStyle w:val="Bezmezer"/>
        <w:numPr>
          <w:ilvl w:val="0"/>
          <w:numId w:val="7"/>
        </w:numPr>
        <w:rPr>
          <w:rFonts w:cstheme="minorHAnsi"/>
        </w:rPr>
      </w:pPr>
      <w:r w:rsidRPr="00444374">
        <w:rPr>
          <w:rFonts w:cstheme="minorHAnsi"/>
        </w:rPr>
        <w:t>ČSN 83 9051, 2006</w:t>
      </w:r>
      <w:r w:rsidR="001C0CC5" w:rsidRPr="00444374">
        <w:rPr>
          <w:rFonts w:cstheme="minorHAnsi"/>
        </w:rPr>
        <w:t xml:space="preserve"> </w:t>
      </w:r>
      <w:r w:rsidRPr="00444374">
        <w:rPr>
          <w:rFonts w:cstheme="minorHAnsi"/>
        </w:rPr>
        <w:t xml:space="preserve">Technologie vegetačních úprav v </w:t>
      </w:r>
      <w:r w:rsidR="001C0CC5" w:rsidRPr="00444374">
        <w:rPr>
          <w:rFonts w:cstheme="minorHAnsi"/>
        </w:rPr>
        <w:t>krajině – Rozvojová</w:t>
      </w:r>
      <w:r w:rsidRPr="00444374">
        <w:rPr>
          <w:rFonts w:cstheme="minorHAnsi"/>
        </w:rPr>
        <w:t xml:space="preserve"> a udržovací péče. Praha: Český normalizační institut, 2006.</w:t>
      </w:r>
    </w:p>
    <w:p w14:paraId="2ADE02D7" w14:textId="41DF3B25" w:rsidR="00740F6B" w:rsidRPr="00444374" w:rsidRDefault="00740F6B" w:rsidP="00557A24">
      <w:pPr>
        <w:pStyle w:val="Bezmezer"/>
        <w:numPr>
          <w:ilvl w:val="0"/>
          <w:numId w:val="7"/>
        </w:numPr>
        <w:rPr>
          <w:rFonts w:cstheme="minorHAnsi"/>
        </w:rPr>
      </w:pPr>
      <w:r w:rsidRPr="00444374">
        <w:rPr>
          <w:rFonts w:cstheme="minorHAnsi"/>
        </w:rPr>
        <w:t>ČSN 83 9061, 2006</w:t>
      </w:r>
      <w:r w:rsidR="001C0CC5" w:rsidRPr="00444374">
        <w:rPr>
          <w:rFonts w:cstheme="minorHAnsi"/>
        </w:rPr>
        <w:t xml:space="preserve"> </w:t>
      </w:r>
      <w:r w:rsidRPr="00444374">
        <w:rPr>
          <w:rFonts w:cstheme="minorHAnsi"/>
        </w:rPr>
        <w:t xml:space="preserve">Technologie vegetačních úprav v </w:t>
      </w:r>
      <w:r w:rsidR="001C0CC5" w:rsidRPr="00444374">
        <w:rPr>
          <w:rFonts w:cstheme="minorHAnsi"/>
        </w:rPr>
        <w:t>krajině – Ochrana</w:t>
      </w:r>
      <w:r w:rsidRPr="00444374">
        <w:rPr>
          <w:rFonts w:cstheme="minorHAnsi"/>
        </w:rPr>
        <w:t xml:space="preserve"> stromů, porostů a vegetačních ploch při stavebních pracích. Praha: Český normalizační institut, 2006.</w:t>
      </w:r>
    </w:p>
    <w:p w14:paraId="221FB505" w14:textId="77777777" w:rsidR="00740F6B" w:rsidRPr="00444374" w:rsidRDefault="00740F6B" w:rsidP="00557A24">
      <w:pPr>
        <w:pStyle w:val="Bezmezer"/>
        <w:numPr>
          <w:ilvl w:val="0"/>
          <w:numId w:val="7"/>
        </w:numPr>
        <w:rPr>
          <w:rFonts w:cstheme="minorHAnsi"/>
        </w:rPr>
      </w:pPr>
      <w:r w:rsidRPr="00444374">
        <w:rPr>
          <w:rFonts w:cstheme="minorHAnsi"/>
        </w:rPr>
        <w:t>Česká technická norma</w:t>
      </w:r>
    </w:p>
    <w:p w14:paraId="35703C29" w14:textId="2F5FEA3B" w:rsidR="00740F6B" w:rsidRPr="00444374" w:rsidRDefault="00740F6B" w:rsidP="00557A24">
      <w:pPr>
        <w:pStyle w:val="Bezmezer"/>
        <w:numPr>
          <w:ilvl w:val="0"/>
          <w:numId w:val="7"/>
        </w:numPr>
        <w:rPr>
          <w:rFonts w:cstheme="minorHAnsi"/>
        </w:rPr>
      </w:pPr>
      <w:r w:rsidRPr="00444374">
        <w:rPr>
          <w:rFonts w:cstheme="minorHAnsi"/>
        </w:rPr>
        <w:t>464902-</w:t>
      </w:r>
      <w:r w:rsidR="001C0CC5" w:rsidRPr="00444374">
        <w:rPr>
          <w:rFonts w:cstheme="minorHAnsi"/>
        </w:rPr>
        <w:t>1 Výpěstky</w:t>
      </w:r>
      <w:r w:rsidRPr="00444374">
        <w:rPr>
          <w:rFonts w:cstheme="minorHAnsi"/>
        </w:rPr>
        <w:t xml:space="preserve"> okrasných dřevin. 2001. 33 s.</w:t>
      </w:r>
    </w:p>
    <w:p w14:paraId="4D5778C2" w14:textId="77777777" w:rsidR="00557A24" w:rsidRPr="00444374" w:rsidRDefault="00557A24" w:rsidP="00557A24">
      <w:pPr>
        <w:pStyle w:val="Bezmezer"/>
        <w:ind w:left="720"/>
        <w:rPr>
          <w:rFonts w:cstheme="minorHAnsi"/>
        </w:rPr>
      </w:pPr>
    </w:p>
    <w:p w14:paraId="2E4A94A0" w14:textId="4BAACE01" w:rsidR="001C0CC5" w:rsidRPr="00444374" w:rsidRDefault="00557A24" w:rsidP="001C0CC5">
      <w:pPr>
        <w:pStyle w:val="Nadpis1"/>
        <w:rPr>
          <w:rFonts w:asciiTheme="minorHAnsi" w:hAnsiTheme="minorHAnsi" w:cstheme="minorHAnsi"/>
        </w:rPr>
      </w:pPr>
      <w:bookmarkStart w:id="7" w:name="_Toc51796002"/>
      <w:r w:rsidRPr="00444374">
        <w:rPr>
          <w:rFonts w:asciiTheme="minorHAnsi" w:hAnsiTheme="minorHAnsi" w:cstheme="minorHAnsi"/>
        </w:rPr>
        <w:t>KONCEPT NÁVRHU</w:t>
      </w:r>
      <w:bookmarkEnd w:id="7"/>
      <w:r w:rsidRPr="00444374">
        <w:rPr>
          <w:rFonts w:asciiTheme="minorHAnsi" w:hAnsiTheme="minorHAnsi" w:cstheme="minorHAnsi"/>
        </w:rPr>
        <w:t xml:space="preserve"> </w:t>
      </w:r>
    </w:p>
    <w:p w14:paraId="0463C303" w14:textId="561E0CA4" w:rsidR="001C0CC5" w:rsidRPr="001C0CC5" w:rsidRDefault="001C0CC5" w:rsidP="001C0CC5">
      <w:pPr>
        <w:rPr>
          <w:rFonts w:cstheme="minorHAnsi"/>
        </w:rPr>
      </w:pPr>
      <w:r w:rsidRPr="001C0CC5">
        <w:rPr>
          <w:rFonts w:cstheme="minorHAnsi"/>
        </w:rPr>
        <w:t xml:space="preserve">Pro koncept zahrady bylo prioritou vytvoření nových a příjemných pobytových míst v zahradě, kde by se dalo sednout během, ale i mimo samotnou výuku. Pro tento účel byla vytvořena venkovní učebna pod stromy. Idea učebny vychází z konceptu kaple ticha, která je realizovaná spolkem Na Okraji, nejbližší realizace se nachází na katastru města Lanžhot u bývalého hotelu Hvězda. </w:t>
      </w:r>
    </w:p>
    <w:p w14:paraId="023CF8B3" w14:textId="0A89AE6C" w:rsidR="001C0CC5" w:rsidRPr="001C0CC5" w:rsidRDefault="001C0CC5" w:rsidP="001C0CC5">
      <w:pPr>
        <w:rPr>
          <w:rFonts w:cstheme="minorHAnsi"/>
        </w:rPr>
      </w:pPr>
      <w:r w:rsidRPr="001C0CC5">
        <w:rPr>
          <w:rFonts w:cstheme="minorHAnsi"/>
        </w:rPr>
        <w:lastRenderedPageBreak/>
        <w:t>VENKOVNÍ UČEBNA</w:t>
      </w:r>
    </w:p>
    <w:p w14:paraId="2339CDD5" w14:textId="1405C161" w:rsidR="001C0CC5" w:rsidRPr="001C0CC5" w:rsidRDefault="001C0CC5" w:rsidP="001C0CC5">
      <w:pPr>
        <w:rPr>
          <w:rFonts w:cstheme="minorHAnsi"/>
        </w:rPr>
      </w:pPr>
      <w:r w:rsidRPr="001C0CC5">
        <w:rPr>
          <w:rFonts w:cstheme="minorHAnsi"/>
        </w:rPr>
        <w:t xml:space="preserve">Venkovní učebna je postavena na jednoduchém principu zahloubeného kruhu osázeného kolem dokola stromy ve středu kruhu jsou soustředěné </w:t>
      </w:r>
      <w:r w:rsidR="003F3319" w:rsidRPr="00444374">
        <w:rPr>
          <w:rFonts w:cstheme="minorHAnsi"/>
        </w:rPr>
        <w:t>kruhy,</w:t>
      </w:r>
      <w:r w:rsidRPr="001C0CC5">
        <w:rPr>
          <w:rFonts w:cstheme="minorHAnsi"/>
        </w:rPr>
        <w:t xml:space="preserve"> které slouží k odstupňovanému posezení.  Vzhledem k jisté časové náročnosti, které je potřeba pro zapojení dřevin </w:t>
      </w:r>
      <w:r w:rsidR="003F3319" w:rsidRPr="00444374">
        <w:rPr>
          <w:rFonts w:cstheme="minorHAnsi"/>
        </w:rPr>
        <w:t>a dosažení</w:t>
      </w:r>
      <w:r w:rsidRPr="001C0CC5">
        <w:rPr>
          <w:rFonts w:cstheme="minorHAnsi"/>
        </w:rPr>
        <w:t xml:space="preserve"> kýženého výsledku posezení pod korunami </w:t>
      </w:r>
      <w:r w:rsidR="003F3319" w:rsidRPr="00444374">
        <w:rPr>
          <w:rFonts w:cstheme="minorHAnsi"/>
        </w:rPr>
        <w:t>stromů, bylo</w:t>
      </w:r>
      <w:r w:rsidRPr="001C0CC5">
        <w:rPr>
          <w:rFonts w:cstheme="minorHAnsi"/>
        </w:rPr>
        <w:t xml:space="preserve"> do ve středu kruhu navrženo i jednoduché zastínění formou přístřešku ze stínící plachty. Pro zajištění </w:t>
      </w:r>
      <w:r w:rsidRPr="00444374">
        <w:rPr>
          <w:rFonts w:cstheme="minorHAnsi"/>
        </w:rPr>
        <w:t>variability a</w:t>
      </w:r>
      <w:r w:rsidRPr="001C0CC5">
        <w:rPr>
          <w:rFonts w:cstheme="minorHAnsi"/>
        </w:rPr>
        <w:t xml:space="preserve"> možnosti volby, kde a v jak velkých skupinkách si žáci sednou. Byla jako hlavní mobiliář zvolena malá dubová dutá stolička</w:t>
      </w:r>
      <w:r w:rsidR="003F3319" w:rsidRPr="00444374">
        <w:rPr>
          <w:rFonts w:cstheme="minorHAnsi"/>
        </w:rPr>
        <w:t>.</w:t>
      </w:r>
    </w:p>
    <w:p w14:paraId="7B9A3154" w14:textId="77777777" w:rsidR="001C0CC5" w:rsidRPr="001C0CC5" w:rsidRDefault="001C0CC5" w:rsidP="001C0CC5">
      <w:pPr>
        <w:rPr>
          <w:rFonts w:cstheme="minorHAnsi"/>
        </w:rPr>
      </w:pPr>
      <w:r w:rsidRPr="001C0CC5">
        <w:rPr>
          <w:rFonts w:cstheme="minorHAnsi"/>
        </w:rPr>
        <w:t xml:space="preserve">PĚSTITELSKÝ KOUT </w:t>
      </w:r>
    </w:p>
    <w:p w14:paraId="65635242" w14:textId="785C8F99" w:rsidR="001C0CC5" w:rsidRPr="001C0CC5" w:rsidRDefault="001C0CC5" w:rsidP="001C0CC5">
      <w:pPr>
        <w:rPr>
          <w:rFonts w:cstheme="minorHAnsi"/>
        </w:rPr>
      </w:pPr>
      <w:r w:rsidRPr="001C0CC5">
        <w:rPr>
          <w:rFonts w:cstheme="minorHAnsi"/>
        </w:rPr>
        <w:t xml:space="preserve">Kromě pobytového </w:t>
      </w:r>
      <w:r w:rsidR="003F3319" w:rsidRPr="00444374">
        <w:rPr>
          <w:rFonts w:cstheme="minorHAnsi"/>
        </w:rPr>
        <w:t xml:space="preserve">prostoru byl navržen kout </w:t>
      </w:r>
      <w:r w:rsidRPr="001C0CC5">
        <w:rPr>
          <w:rFonts w:cstheme="minorHAnsi"/>
        </w:rPr>
        <w:t xml:space="preserve">pro pěstování rostlin, zajímavé a atraktivní místo, které kromě práce poskytne i vědění a možnost spočinutí ve stínu.  Toto bylo dosaženo jednoduchým sjednocením velikosti záhonů, která opisovala nejčastější velikost dřívějších </w:t>
      </w:r>
      <w:r w:rsidRPr="00444374">
        <w:rPr>
          <w:rFonts w:cstheme="minorHAnsi"/>
        </w:rPr>
        <w:t xml:space="preserve">záhonů 6 </w:t>
      </w:r>
      <w:r w:rsidRPr="001C0CC5">
        <w:rPr>
          <w:rFonts w:cstheme="minorHAnsi"/>
        </w:rPr>
        <w:t>x2 m.  Tvar záhonů a umístění byl přiznán vyvýšenou obrubou.  Celkem bylo navrženo 6 záhonů. Z čehož tři jsou určeny pro pěstitelské práce a tři záhony jsou určeny jako tematické výukové záhony.</w:t>
      </w:r>
    </w:p>
    <w:p w14:paraId="2E5799CD" w14:textId="77777777" w:rsidR="001C0CC5" w:rsidRPr="00444374" w:rsidRDefault="001C0CC5" w:rsidP="001C0CC5">
      <w:pPr>
        <w:pStyle w:val="Odstavecseseznamem"/>
        <w:numPr>
          <w:ilvl w:val="0"/>
          <w:numId w:val="13"/>
        </w:numPr>
        <w:rPr>
          <w:rFonts w:cstheme="minorHAnsi"/>
        </w:rPr>
      </w:pPr>
      <w:r w:rsidRPr="00444374">
        <w:rPr>
          <w:rFonts w:cstheme="minorHAnsi"/>
        </w:rPr>
        <w:t>Bylinkový záhon</w:t>
      </w:r>
    </w:p>
    <w:p w14:paraId="71B40F8F" w14:textId="77777777" w:rsidR="001C0CC5" w:rsidRPr="00444374" w:rsidRDefault="001C0CC5" w:rsidP="001C0CC5">
      <w:pPr>
        <w:pStyle w:val="Odstavecseseznamem"/>
        <w:numPr>
          <w:ilvl w:val="0"/>
          <w:numId w:val="13"/>
        </w:numPr>
        <w:rPr>
          <w:rFonts w:cstheme="minorHAnsi"/>
        </w:rPr>
      </w:pPr>
      <w:r w:rsidRPr="00444374">
        <w:rPr>
          <w:rFonts w:cstheme="minorHAnsi"/>
        </w:rPr>
        <w:t xml:space="preserve">Babiččin záhon </w:t>
      </w:r>
    </w:p>
    <w:p w14:paraId="23C5C2BC" w14:textId="77777777" w:rsidR="001C0CC5" w:rsidRPr="00444374" w:rsidRDefault="001C0CC5" w:rsidP="001C0CC5">
      <w:pPr>
        <w:pStyle w:val="Odstavecseseznamem"/>
        <w:numPr>
          <w:ilvl w:val="0"/>
          <w:numId w:val="13"/>
        </w:numPr>
        <w:rPr>
          <w:rFonts w:cstheme="minorHAnsi"/>
        </w:rPr>
      </w:pPr>
      <w:r w:rsidRPr="00444374">
        <w:rPr>
          <w:rFonts w:cstheme="minorHAnsi"/>
        </w:rPr>
        <w:t xml:space="preserve">Záhon suchých a písečných půd. </w:t>
      </w:r>
    </w:p>
    <w:p w14:paraId="5EDC0FC1" w14:textId="24F6EE01" w:rsidR="001C0CC5" w:rsidRPr="001C0CC5" w:rsidRDefault="001C0CC5" w:rsidP="001C0CC5">
      <w:pPr>
        <w:rPr>
          <w:rFonts w:cstheme="minorHAnsi"/>
        </w:rPr>
      </w:pPr>
      <w:r w:rsidRPr="001C0CC5">
        <w:rPr>
          <w:rFonts w:cstheme="minorHAnsi"/>
        </w:rPr>
        <w:t xml:space="preserve">Záhony budou doplněny jednoduchými informačními panely umístěnými na obrubách záhon. Plocha kolem záhonu bude vyrovnána a oseta travní směsí. V blízkosti bude vysazen strom a pod strom umístěná dubová sedací lavice. </w:t>
      </w:r>
    </w:p>
    <w:p w14:paraId="3B5550EE" w14:textId="2FD81190" w:rsidR="001C0CC5" w:rsidRPr="001C0CC5" w:rsidRDefault="001C0CC5" w:rsidP="001C0CC5">
      <w:pPr>
        <w:rPr>
          <w:rFonts w:cstheme="minorHAnsi"/>
        </w:rPr>
      </w:pPr>
      <w:r w:rsidRPr="001C0CC5">
        <w:rPr>
          <w:rFonts w:cstheme="minorHAnsi"/>
        </w:rPr>
        <w:t>VODA</w:t>
      </w:r>
    </w:p>
    <w:p w14:paraId="412A0240" w14:textId="76D89648" w:rsidR="001C0CC5" w:rsidRPr="00444374" w:rsidRDefault="001C0CC5" w:rsidP="001C0CC5">
      <w:pPr>
        <w:rPr>
          <w:rFonts w:cstheme="minorHAnsi"/>
        </w:rPr>
      </w:pPr>
      <w:r w:rsidRPr="00444374">
        <w:rPr>
          <w:rFonts w:cstheme="minorHAnsi"/>
        </w:rPr>
        <w:t xml:space="preserve">Dalším tématem, kterému bylo potřeba v zahradě věnovat pozornost byla voda. I přes současný vrt, voda často nedostačuje, a proto byl navržen systém třech vzájemně propojených </w:t>
      </w:r>
      <w:proofErr w:type="spellStart"/>
      <w:r w:rsidR="003F3319" w:rsidRPr="00444374">
        <w:rPr>
          <w:rFonts w:cstheme="minorHAnsi"/>
        </w:rPr>
        <w:t>kubíkových</w:t>
      </w:r>
      <w:proofErr w:type="spellEnd"/>
      <w:r w:rsidRPr="00444374">
        <w:rPr>
          <w:rFonts w:cstheme="minorHAnsi"/>
        </w:rPr>
        <w:t xml:space="preserve"> nádržích, které budou sloužit jako zdroj zálivkové vody.  Nádrže jsou umístěny za systém vzájemně propojených didaktických stěn věnujících se tématu vody. Celkem budou vytvořeny 4 panely, Každý samostatně rozpracuje téma vody.  Hlavním informačním zdrojem pro výrobu panelů bude kniha Budiž voda, popisující inspirující přístup k hospodaření s dešťovou vodou ve státě Izrael.</w:t>
      </w:r>
    </w:p>
    <w:p w14:paraId="2BE397BA" w14:textId="77777777" w:rsidR="001C0CC5" w:rsidRPr="001C0CC5" w:rsidRDefault="001C0CC5" w:rsidP="001C0CC5">
      <w:pPr>
        <w:rPr>
          <w:rFonts w:cstheme="minorHAnsi"/>
        </w:rPr>
      </w:pPr>
      <w:r w:rsidRPr="001C0CC5">
        <w:rPr>
          <w:rFonts w:cstheme="minorHAnsi"/>
        </w:rPr>
        <w:t xml:space="preserve">VÝSADBY </w:t>
      </w:r>
    </w:p>
    <w:p w14:paraId="554081AD" w14:textId="4E9EEC04" w:rsidR="001C0CC5" w:rsidRPr="001C0CC5" w:rsidRDefault="001C0CC5" w:rsidP="001C0CC5">
      <w:pPr>
        <w:rPr>
          <w:rFonts w:cstheme="minorHAnsi"/>
        </w:rPr>
      </w:pPr>
      <w:r w:rsidRPr="001C0CC5">
        <w:rPr>
          <w:rFonts w:cstheme="minorHAnsi"/>
        </w:rPr>
        <w:t xml:space="preserve">Z důvodů stáří současných, převážně </w:t>
      </w:r>
      <w:r w:rsidRPr="00444374">
        <w:rPr>
          <w:rFonts w:cstheme="minorHAnsi"/>
        </w:rPr>
        <w:t>ovocných,</w:t>
      </w:r>
      <w:r w:rsidRPr="001C0CC5">
        <w:rPr>
          <w:rFonts w:cstheme="minorHAnsi"/>
        </w:rPr>
        <w:t xml:space="preserve"> stromů bylo potřeba přistoupit v návrhu k zajištění kontinuity ovocné části zahrady. Z toho titulu byly navrženy ovocné stromy ve tvaru čtvrtkem a polokmen. Výsadby navazují na dřívější rastr výsadeb ve tvaru vysokokmene. Kromě ovocných stromů byla zahrada doplněna o druhy, které mají u nás své severní rozšíření v Panonské oblasti </w:t>
      </w:r>
      <w:r w:rsidRPr="00444374">
        <w:rPr>
          <w:rFonts w:cstheme="minorHAnsi"/>
        </w:rPr>
        <w:t>nebo</w:t>
      </w:r>
      <w:r w:rsidRPr="001C0CC5">
        <w:rPr>
          <w:rFonts w:cstheme="minorHAnsi"/>
        </w:rPr>
        <w:t xml:space="preserve"> jsou pro náš kraj typické (</w:t>
      </w:r>
      <w:proofErr w:type="spellStart"/>
      <w:r w:rsidRPr="001C0CC5">
        <w:rPr>
          <w:rFonts w:cstheme="minorHAnsi"/>
          <w:i/>
          <w:iCs/>
        </w:rPr>
        <w:t>Fraxinus</w:t>
      </w:r>
      <w:proofErr w:type="spellEnd"/>
      <w:r w:rsidRPr="001C0CC5">
        <w:rPr>
          <w:rFonts w:cstheme="minorHAnsi"/>
          <w:i/>
          <w:iCs/>
        </w:rPr>
        <w:t xml:space="preserve"> </w:t>
      </w:r>
      <w:proofErr w:type="spellStart"/>
      <w:r w:rsidRPr="001C0CC5">
        <w:rPr>
          <w:rFonts w:cstheme="minorHAnsi"/>
          <w:i/>
          <w:iCs/>
        </w:rPr>
        <w:t>angustifolius</w:t>
      </w:r>
      <w:proofErr w:type="spellEnd"/>
      <w:r w:rsidRPr="001C0CC5">
        <w:rPr>
          <w:rFonts w:cstheme="minorHAnsi"/>
          <w:i/>
          <w:iCs/>
        </w:rPr>
        <w:t xml:space="preserve">, </w:t>
      </w:r>
      <w:proofErr w:type="spellStart"/>
      <w:r w:rsidRPr="001C0CC5">
        <w:rPr>
          <w:rFonts w:cstheme="minorHAnsi"/>
          <w:i/>
          <w:iCs/>
        </w:rPr>
        <w:t>Quercus</w:t>
      </w:r>
      <w:proofErr w:type="spellEnd"/>
      <w:r w:rsidRPr="001C0CC5">
        <w:rPr>
          <w:rFonts w:cstheme="minorHAnsi"/>
          <w:i/>
          <w:iCs/>
        </w:rPr>
        <w:t xml:space="preserve"> cer, </w:t>
      </w:r>
      <w:proofErr w:type="spellStart"/>
      <w:r w:rsidRPr="001C0CC5">
        <w:rPr>
          <w:rFonts w:cstheme="minorHAnsi"/>
          <w:i/>
          <w:iCs/>
        </w:rPr>
        <w:t>Sorbus</w:t>
      </w:r>
      <w:proofErr w:type="spellEnd"/>
      <w:r w:rsidRPr="001C0CC5">
        <w:rPr>
          <w:rFonts w:cstheme="minorHAnsi"/>
          <w:i/>
          <w:iCs/>
        </w:rPr>
        <w:t xml:space="preserve"> </w:t>
      </w:r>
      <w:proofErr w:type="spellStart"/>
      <w:r w:rsidRPr="001C0CC5">
        <w:rPr>
          <w:rFonts w:cstheme="minorHAnsi"/>
          <w:i/>
          <w:iCs/>
        </w:rPr>
        <w:t>aria</w:t>
      </w:r>
      <w:proofErr w:type="spellEnd"/>
      <w:r w:rsidRPr="001C0CC5">
        <w:rPr>
          <w:rFonts w:cstheme="minorHAnsi"/>
        </w:rPr>
        <w:t xml:space="preserve"> aj.)</w:t>
      </w:r>
    </w:p>
    <w:p w14:paraId="588F79D1" w14:textId="1097675A" w:rsidR="001C0CC5" w:rsidRPr="00444374" w:rsidRDefault="001C0CC5" w:rsidP="001C0CC5">
      <w:pPr>
        <w:rPr>
          <w:rFonts w:cstheme="minorHAnsi"/>
        </w:rPr>
      </w:pPr>
      <w:r w:rsidRPr="00444374">
        <w:rPr>
          <w:rFonts w:cstheme="minorHAnsi"/>
        </w:rPr>
        <w:t>Stromy a bylinky ve výukových záhonech byly v zahradě doplněny o volně rostlý živý plot.</w:t>
      </w:r>
    </w:p>
    <w:p w14:paraId="0DC4D4AD" w14:textId="1D1A3621" w:rsidR="001C0CC5" w:rsidRPr="001C0CC5" w:rsidRDefault="001C0CC5" w:rsidP="00B13355">
      <w:pPr>
        <w:pStyle w:val="Nadpis1"/>
        <w:rPr>
          <w:rFonts w:asciiTheme="minorHAnsi" w:hAnsiTheme="minorHAnsi" w:cstheme="minorHAnsi"/>
        </w:rPr>
      </w:pPr>
      <w:bookmarkStart w:id="8" w:name="_Toc51796003"/>
      <w:r w:rsidRPr="00444374">
        <w:rPr>
          <w:rFonts w:asciiTheme="minorHAnsi" w:hAnsiTheme="minorHAnsi" w:cstheme="minorHAnsi"/>
        </w:rPr>
        <w:t>OBECNÉ NÁROKY NA MATERIÁL</w:t>
      </w:r>
      <w:bookmarkEnd w:id="8"/>
      <w:r w:rsidRPr="00444374">
        <w:rPr>
          <w:rFonts w:asciiTheme="minorHAnsi" w:hAnsiTheme="minorHAnsi" w:cstheme="minorHAnsi"/>
        </w:rPr>
        <w:t xml:space="preserve"> </w:t>
      </w:r>
    </w:p>
    <w:p w14:paraId="531F994F" w14:textId="2ACC19DF" w:rsidR="001C0CC5" w:rsidRPr="001C0CC5" w:rsidRDefault="001C0CC5" w:rsidP="001C0CC5">
      <w:pPr>
        <w:pStyle w:val="Bezmezer"/>
        <w:rPr>
          <w:rFonts w:cstheme="minorHAnsi"/>
        </w:rPr>
      </w:pPr>
      <w:r w:rsidRPr="001C0CC5">
        <w:rPr>
          <w:rFonts w:cstheme="minorHAnsi"/>
        </w:rPr>
        <w:t>Dřevěné části / budou provedeny z   kvalitního odkorněného dřeva. Na stoličky a konstrukci vyvýšených záhonů bude použit dub</w:t>
      </w:r>
      <w:r w:rsidR="003F3319" w:rsidRPr="00444374">
        <w:rPr>
          <w:rFonts w:cstheme="minorHAnsi"/>
        </w:rPr>
        <w:t xml:space="preserve"> (modřín</w:t>
      </w:r>
      <w:proofErr w:type="gramStart"/>
      <w:r w:rsidR="003F3319" w:rsidRPr="00444374">
        <w:rPr>
          <w:rFonts w:cstheme="minorHAnsi"/>
        </w:rPr>
        <w:t xml:space="preserve">) </w:t>
      </w:r>
      <w:r w:rsidRPr="001C0CC5">
        <w:rPr>
          <w:rFonts w:cstheme="minorHAnsi"/>
        </w:rPr>
        <w:t>.</w:t>
      </w:r>
      <w:proofErr w:type="gramEnd"/>
      <w:r w:rsidRPr="001C0CC5">
        <w:rPr>
          <w:rFonts w:cstheme="minorHAnsi"/>
        </w:rPr>
        <w:t xml:space="preserve"> Na stavbu interaktivních stěn bude použito kvalitní modřínové dřevo. Dřevo bude ošetřené proti dřevokazným houbám a hmyzu. </w:t>
      </w:r>
    </w:p>
    <w:p w14:paraId="7E4948D5" w14:textId="77777777" w:rsidR="001C0CC5" w:rsidRPr="001C0CC5" w:rsidRDefault="001C0CC5" w:rsidP="001C0CC5">
      <w:pPr>
        <w:pStyle w:val="Bezmezer"/>
        <w:rPr>
          <w:rFonts w:cstheme="minorHAnsi"/>
        </w:rPr>
      </w:pPr>
      <w:r w:rsidRPr="001C0CC5">
        <w:rPr>
          <w:rFonts w:cstheme="minorHAnsi"/>
        </w:rPr>
        <w:t>Veškeré dřevěné části s rozdílem akátu nesmí dojít do přímého kontaktu se zeminou.</w:t>
      </w:r>
    </w:p>
    <w:p w14:paraId="5C7C0B1D" w14:textId="77777777" w:rsidR="001C0CC5" w:rsidRPr="001C0CC5" w:rsidRDefault="001C0CC5" w:rsidP="001C0CC5">
      <w:pPr>
        <w:pStyle w:val="Bezmezer"/>
        <w:rPr>
          <w:rFonts w:cstheme="minorHAnsi"/>
        </w:rPr>
      </w:pPr>
    </w:p>
    <w:p w14:paraId="1DC33B91" w14:textId="20A20CF3" w:rsidR="001C0CC5" w:rsidRPr="001C0CC5" w:rsidRDefault="001C0CC5" w:rsidP="001C0CC5">
      <w:pPr>
        <w:pStyle w:val="Bezmezer"/>
        <w:rPr>
          <w:rFonts w:cstheme="minorHAnsi"/>
        </w:rPr>
      </w:pPr>
      <w:r w:rsidRPr="001C0CC5">
        <w:rPr>
          <w:rFonts w:cstheme="minorHAnsi"/>
        </w:rPr>
        <w:t xml:space="preserve">Pochozí kámen/ </w:t>
      </w:r>
      <w:r w:rsidRPr="00444374">
        <w:rPr>
          <w:rFonts w:cstheme="minorHAnsi"/>
        </w:rPr>
        <w:t>Pro pochozí</w:t>
      </w:r>
      <w:r w:rsidRPr="001C0CC5">
        <w:rPr>
          <w:rFonts w:cstheme="minorHAnsi"/>
        </w:rPr>
        <w:t xml:space="preserve"> a zpevněné plochy bude použit andezit uložený do štěrkového lože. Pro zpevnění svahu u venkovní učebny bude použitý lomový vápenec. </w:t>
      </w:r>
    </w:p>
    <w:p w14:paraId="65D0EFF5" w14:textId="77777777" w:rsidR="001C0CC5" w:rsidRPr="001C0CC5" w:rsidRDefault="001C0CC5" w:rsidP="001C0CC5">
      <w:pPr>
        <w:pStyle w:val="Bezmezer"/>
        <w:rPr>
          <w:rFonts w:cstheme="minorHAnsi"/>
        </w:rPr>
      </w:pPr>
    </w:p>
    <w:p w14:paraId="1B927262" w14:textId="77777777" w:rsidR="001C0CC5" w:rsidRPr="001C0CC5" w:rsidRDefault="001C0CC5" w:rsidP="001C0CC5">
      <w:pPr>
        <w:pStyle w:val="Bezmezer"/>
        <w:rPr>
          <w:rFonts w:cstheme="minorHAnsi"/>
        </w:rPr>
      </w:pPr>
      <w:r w:rsidRPr="001C0CC5">
        <w:rPr>
          <w:rFonts w:cstheme="minorHAnsi"/>
        </w:rPr>
        <w:t xml:space="preserve">Kovové části/ Všechny kovové části budou upraveny povrchovou úpravou pro venkovní použití. Možné povrchové úpravy budou: žárové zinkování a lakování formou elektrostatického nanášení barvy s jejím následným vytvrzením ve vypalovací komoře. Oba tyto způsoby zajišťují velmi kvalitní a dlouhodobou ochranu před povětrnostními vlivy. Jediné prvky, které nebudou opatřeny povrchovou úpravou budou nerezové části herních prvků. </w:t>
      </w:r>
    </w:p>
    <w:p w14:paraId="28E6B628" w14:textId="77777777" w:rsidR="001C0CC5" w:rsidRPr="001C0CC5" w:rsidRDefault="001C0CC5" w:rsidP="001C0CC5">
      <w:pPr>
        <w:pStyle w:val="Bezmezer"/>
        <w:rPr>
          <w:rFonts w:cstheme="minorHAnsi"/>
        </w:rPr>
      </w:pPr>
    </w:p>
    <w:p w14:paraId="35E6EFA1" w14:textId="4AAE55B1" w:rsidR="001C0CC5" w:rsidRPr="001C0CC5" w:rsidRDefault="001C0CC5" w:rsidP="001C0CC5">
      <w:pPr>
        <w:pStyle w:val="Bezmezer"/>
        <w:rPr>
          <w:rFonts w:cstheme="minorHAnsi"/>
        </w:rPr>
      </w:pPr>
      <w:r w:rsidRPr="001C0CC5">
        <w:rPr>
          <w:rFonts w:cstheme="minorHAnsi"/>
        </w:rPr>
        <w:t>Systém kotvení</w:t>
      </w:r>
      <w:r w:rsidR="00B13355" w:rsidRPr="00444374">
        <w:rPr>
          <w:rFonts w:cstheme="minorHAnsi"/>
        </w:rPr>
        <w:t>/ Prvky</w:t>
      </w:r>
      <w:r w:rsidRPr="001C0CC5">
        <w:rPr>
          <w:rFonts w:cstheme="minorHAnsi"/>
        </w:rPr>
        <w:t xml:space="preserve"> z </w:t>
      </w:r>
      <w:r w:rsidR="00B13355" w:rsidRPr="00444374">
        <w:rPr>
          <w:rFonts w:cstheme="minorHAnsi"/>
        </w:rPr>
        <w:t>jiného,</w:t>
      </w:r>
      <w:r w:rsidRPr="001C0CC5">
        <w:rPr>
          <w:rFonts w:cstheme="minorHAnsi"/>
        </w:rPr>
        <w:t xml:space="preserve"> než akátového dřeva budou do terénu kotveny použitím ocelových zemních kotev s antikorozní úpravou, nevyžadující následnou údržbu. Tyto žárově pozinkované patky budou kompletně zapuštěny do podpěr a zajištěny pozinkovanými šrouby Pro ukotvení interaktivních panelů na téma voda budou použity zemní vruty s výškou 600 mm. Tyto vruty není potřeba betonovat. </w:t>
      </w:r>
    </w:p>
    <w:p w14:paraId="7783B7D2" w14:textId="77777777" w:rsidR="001C0CC5" w:rsidRPr="001C0CC5" w:rsidRDefault="001C0CC5" w:rsidP="001C0CC5">
      <w:pPr>
        <w:pStyle w:val="Bezmezer"/>
        <w:rPr>
          <w:rFonts w:cstheme="minorHAnsi"/>
        </w:rPr>
      </w:pPr>
    </w:p>
    <w:p w14:paraId="07B8AD61" w14:textId="7B6407EC" w:rsidR="00B13355" w:rsidRPr="00444374" w:rsidRDefault="001C0CC5" w:rsidP="00B13355">
      <w:pPr>
        <w:pStyle w:val="Bezmezer"/>
        <w:rPr>
          <w:rFonts w:cstheme="minorHAnsi"/>
        </w:rPr>
      </w:pPr>
      <w:r w:rsidRPr="001C0CC5">
        <w:rPr>
          <w:rFonts w:cstheme="minorHAnsi"/>
        </w:rPr>
        <w:t>Mulčovací materiál</w:t>
      </w:r>
      <w:r w:rsidR="00B13355" w:rsidRPr="00444374">
        <w:rPr>
          <w:rFonts w:cstheme="minorHAnsi"/>
        </w:rPr>
        <w:t>/ Pro</w:t>
      </w:r>
      <w:r w:rsidRPr="001C0CC5">
        <w:rPr>
          <w:rFonts w:cstheme="minorHAnsi"/>
        </w:rPr>
        <w:t xml:space="preserve"> mulčování dřevin bude použita dřevní štěpka z listnatých dřevin. Dřevní štěpka bude bez příměsi listnatých částí. </w:t>
      </w:r>
    </w:p>
    <w:p w14:paraId="2776A625" w14:textId="77777777" w:rsidR="00444374" w:rsidRPr="00444374" w:rsidRDefault="00444374" w:rsidP="00444374">
      <w:pPr>
        <w:rPr>
          <w:rFonts w:cstheme="minorHAnsi"/>
        </w:rPr>
      </w:pPr>
    </w:p>
    <w:p w14:paraId="4AD5AFE1" w14:textId="2B4879A2" w:rsidR="00740F6B" w:rsidRPr="00444374" w:rsidRDefault="00444374" w:rsidP="00444374">
      <w:pPr>
        <w:pStyle w:val="Nadpis1"/>
        <w:rPr>
          <w:rFonts w:asciiTheme="minorHAnsi" w:hAnsiTheme="minorHAnsi" w:cstheme="minorHAnsi"/>
        </w:rPr>
      </w:pPr>
      <w:bookmarkStart w:id="9" w:name="_Toc51796004"/>
      <w:r w:rsidRPr="00444374">
        <w:rPr>
          <w:rFonts w:asciiTheme="minorHAnsi" w:hAnsiTheme="minorHAnsi" w:cstheme="minorHAnsi"/>
        </w:rPr>
        <w:t>S</w:t>
      </w:r>
      <w:r w:rsidR="001C0CC5" w:rsidRPr="00444374">
        <w:rPr>
          <w:rFonts w:asciiTheme="minorHAnsi" w:hAnsiTheme="minorHAnsi" w:cstheme="minorHAnsi"/>
        </w:rPr>
        <w:t>PECIFIKACE JEDNOTLIVÝCH ČÁSTÍ</w:t>
      </w:r>
      <w:bookmarkEnd w:id="9"/>
    </w:p>
    <w:p w14:paraId="0952698B" w14:textId="6FC288C7" w:rsidR="00444374" w:rsidRPr="00444374" w:rsidRDefault="003F3319" w:rsidP="003F3319">
      <w:pPr>
        <w:rPr>
          <w:rFonts w:cstheme="minorHAnsi"/>
        </w:rPr>
      </w:pPr>
      <w:r w:rsidRPr="00444374">
        <w:rPr>
          <w:rFonts w:cstheme="minorHAnsi"/>
        </w:rPr>
        <w:t xml:space="preserve">Kromě obecné specifikace </w:t>
      </w:r>
      <w:r w:rsidR="00444374" w:rsidRPr="00444374">
        <w:rPr>
          <w:rFonts w:cstheme="minorHAnsi"/>
        </w:rPr>
        <w:t>níže jsou</w:t>
      </w:r>
      <w:r w:rsidRPr="00444374">
        <w:rPr>
          <w:rFonts w:cstheme="minorHAnsi"/>
        </w:rPr>
        <w:t xml:space="preserve"> všechny prvky popsány v Materiálových listech</w:t>
      </w:r>
      <w:r w:rsidR="00444374" w:rsidRPr="00444374">
        <w:rPr>
          <w:rFonts w:cstheme="minorHAnsi"/>
        </w:rPr>
        <w:t xml:space="preserve"> č. 1-10.</w:t>
      </w:r>
    </w:p>
    <w:p w14:paraId="2E023C1E" w14:textId="0075D257" w:rsidR="00740F6B" w:rsidRPr="00444374" w:rsidRDefault="00740F6B" w:rsidP="00557A24">
      <w:pPr>
        <w:pStyle w:val="Nadpis2"/>
        <w:rPr>
          <w:rFonts w:asciiTheme="minorHAnsi" w:hAnsiTheme="minorHAnsi" w:cstheme="minorHAnsi"/>
        </w:rPr>
      </w:pPr>
      <w:bookmarkStart w:id="10" w:name="_Toc51796005"/>
      <w:r w:rsidRPr="00444374">
        <w:rPr>
          <w:rFonts w:asciiTheme="minorHAnsi" w:hAnsiTheme="minorHAnsi" w:cstheme="minorHAnsi"/>
        </w:rPr>
        <w:t>VENKOVNÍ UČEBNA</w:t>
      </w:r>
      <w:bookmarkEnd w:id="10"/>
    </w:p>
    <w:p w14:paraId="1F39DC26" w14:textId="496BCE8F" w:rsidR="00740F6B" w:rsidRPr="00444374" w:rsidRDefault="00740F6B" w:rsidP="00740F6B">
      <w:pPr>
        <w:pStyle w:val="Bezmezer"/>
        <w:rPr>
          <w:rFonts w:cstheme="minorHAnsi"/>
        </w:rPr>
      </w:pPr>
      <w:r w:rsidRPr="00444374">
        <w:rPr>
          <w:rFonts w:cstheme="minorHAnsi"/>
        </w:rPr>
        <w:t xml:space="preserve">Venkovní učebna je postavena na půdorysu kruhu s průměrem 12 m. Z důvodů variability a volby byla učebna postavena na dvou základních principech setkávání a spolupráce. První </w:t>
      </w:r>
      <w:r w:rsidR="00557A24" w:rsidRPr="00444374">
        <w:rPr>
          <w:rFonts w:cstheme="minorHAnsi"/>
        </w:rPr>
        <w:t>je principu</w:t>
      </w:r>
      <w:r w:rsidRPr="00444374">
        <w:rPr>
          <w:rFonts w:cstheme="minorHAnsi"/>
        </w:rPr>
        <w:t xml:space="preserve"> společné hromadné práce a sezení v centru kruhu. Druhým je systém hlediště vytvořený ze dvou kruhově zpevněných částí.   Variabilitu v možnostech posezení podtrhuje jednoduchá dubová stolička, kterou studenti snadno přenesou a postaví tam, kde bude zrovna potřeba. </w:t>
      </w:r>
    </w:p>
    <w:p w14:paraId="09BF6A9C" w14:textId="77777777" w:rsidR="00740F6B" w:rsidRPr="00444374" w:rsidRDefault="00740F6B" w:rsidP="00740F6B">
      <w:pPr>
        <w:pStyle w:val="Bezmezer"/>
        <w:rPr>
          <w:rFonts w:cstheme="minorHAnsi"/>
        </w:rPr>
      </w:pPr>
      <w:r w:rsidRPr="00444374">
        <w:rPr>
          <w:rFonts w:cstheme="minorHAnsi"/>
        </w:rPr>
        <w:t xml:space="preserve">Centrum kruhu bude otevřeno směrem ke škole. Vstup kruhu bude zpevněn lomovými vápencovými kameny, zpevnění sedacích částí bude z andezitu se štěrkovým podsypem. </w:t>
      </w:r>
    </w:p>
    <w:p w14:paraId="0F699D1F" w14:textId="77777777" w:rsidR="00740F6B" w:rsidRPr="00444374" w:rsidRDefault="00740F6B" w:rsidP="00740F6B">
      <w:pPr>
        <w:pStyle w:val="Bezmezer"/>
        <w:rPr>
          <w:rFonts w:cstheme="minorHAnsi"/>
        </w:rPr>
      </w:pPr>
      <w:r w:rsidRPr="00444374">
        <w:rPr>
          <w:rFonts w:cstheme="minorHAnsi"/>
        </w:rPr>
        <w:t xml:space="preserve">Pro zatravnění bude použita vhodná travin bylinná směs s podílem </w:t>
      </w:r>
      <w:proofErr w:type="spellStart"/>
      <w:r w:rsidRPr="00444374">
        <w:rPr>
          <w:rFonts w:cstheme="minorHAnsi"/>
        </w:rPr>
        <w:t>mikrojetelu</w:t>
      </w:r>
      <w:proofErr w:type="spellEnd"/>
      <w:r w:rsidRPr="00444374">
        <w:rPr>
          <w:rFonts w:cstheme="minorHAnsi"/>
        </w:rPr>
        <w:t xml:space="preserve">. </w:t>
      </w:r>
    </w:p>
    <w:p w14:paraId="61BD5573" w14:textId="47E01758" w:rsidR="00740F6B" w:rsidRPr="00444374" w:rsidRDefault="00740F6B" w:rsidP="00740F6B">
      <w:pPr>
        <w:pStyle w:val="Bezmezer"/>
        <w:rPr>
          <w:rFonts w:cstheme="minorHAnsi"/>
        </w:rPr>
      </w:pPr>
      <w:r w:rsidRPr="00444374">
        <w:rPr>
          <w:rFonts w:cstheme="minorHAnsi"/>
        </w:rPr>
        <w:t xml:space="preserve">Hlavní dřevinou pro osázení posluchárny je javor mleč. Jedná se o původní druh s širokou ekologickou amplitudou – roste v lužním lese, ale dobře zvládá i podmínky suchých půd. </w:t>
      </w:r>
    </w:p>
    <w:p w14:paraId="7AEC6B2C" w14:textId="77777777" w:rsidR="00557A24" w:rsidRPr="00444374" w:rsidRDefault="00557A24" w:rsidP="00740F6B">
      <w:pPr>
        <w:pStyle w:val="Bezmezer"/>
        <w:rPr>
          <w:rFonts w:cstheme="minorHAnsi"/>
        </w:rPr>
      </w:pPr>
    </w:p>
    <w:p w14:paraId="37849297" w14:textId="5AD87FE1" w:rsidR="00740F6B" w:rsidRPr="00444374" w:rsidRDefault="00740F6B" w:rsidP="00740F6B">
      <w:pPr>
        <w:pStyle w:val="Bezmezer"/>
        <w:rPr>
          <w:rFonts w:cstheme="minorHAnsi"/>
        </w:rPr>
      </w:pPr>
      <w:r w:rsidRPr="00444374">
        <w:rPr>
          <w:rFonts w:cstheme="minorHAnsi"/>
        </w:rPr>
        <w:t xml:space="preserve">REALIZAČNÍ PRÁCE </w:t>
      </w:r>
    </w:p>
    <w:p w14:paraId="73F8739C" w14:textId="60A8DFBA" w:rsidR="00740F6B" w:rsidRPr="00444374" w:rsidRDefault="00740F6B" w:rsidP="00557A24">
      <w:pPr>
        <w:pStyle w:val="Bezmezer"/>
        <w:numPr>
          <w:ilvl w:val="0"/>
          <w:numId w:val="8"/>
        </w:numPr>
        <w:rPr>
          <w:rFonts w:cstheme="minorHAnsi"/>
        </w:rPr>
      </w:pPr>
      <w:r w:rsidRPr="00444374">
        <w:rPr>
          <w:rFonts w:cstheme="minorHAnsi"/>
        </w:rPr>
        <w:t>Výkopové práce budou provedeny do hloubky 15 cm v poloměru kruhu s 5 m. Výkop bude využit na stavbu terénního valu navazující na zahloubený kruh.</w:t>
      </w:r>
    </w:p>
    <w:p w14:paraId="1D780FD3" w14:textId="77777777" w:rsidR="00740F6B" w:rsidRPr="00444374" w:rsidRDefault="00740F6B" w:rsidP="00557A24">
      <w:pPr>
        <w:pStyle w:val="Bezmezer"/>
        <w:numPr>
          <w:ilvl w:val="0"/>
          <w:numId w:val="8"/>
        </w:numPr>
        <w:rPr>
          <w:rFonts w:cstheme="minorHAnsi"/>
        </w:rPr>
      </w:pPr>
      <w:r w:rsidRPr="00444374">
        <w:rPr>
          <w:rFonts w:cstheme="minorHAnsi"/>
        </w:rPr>
        <w:t xml:space="preserve">Základna valu bude široká 1 m. Val bude zbudován modelací terénu do výšky 35-40 cm. </w:t>
      </w:r>
    </w:p>
    <w:p w14:paraId="2203D7B6" w14:textId="77777777" w:rsidR="00740F6B" w:rsidRPr="00444374" w:rsidRDefault="00740F6B" w:rsidP="00557A24">
      <w:pPr>
        <w:pStyle w:val="Bezmezer"/>
        <w:numPr>
          <w:ilvl w:val="0"/>
          <w:numId w:val="8"/>
        </w:numPr>
        <w:rPr>
          <w:rFonts w:cstheme="minorHAnsi"/>
        </w:rPr>
      </w:pPr>
      <w:r w:rsidRPr="00444374">
        <w:rPr>
          <w:rFonts w:cstheme="minorHAnsi"/>
        </w:rPr>
        <w:t xml:space="preserve">Po terénních úpravách bude provedeno zpevnění lomovým kamenem u vchodu a položení základů třech posezení.  Posezení budou realizována uložením Andezitových šlapáků do štěrkového základu s výškou 15 cm. </w:t>
      </w:r>
    </w:p>
    <w:p w14:paraId="08773497" w14:textId="77777777" w:rsidR="00740F6B" w:rsidRPr="00444374" w:rsidRDefault="00740F6B" w:rsidP="00557A24">
      <w:pPr>
        <w:pStyle w:val="Bezmezer"/>
        <w:numPr>
          <w:ilvl w:val="0"/>
          <w:numId w:val="8"/>
        </w:numPr>
        <w:rPr>
          <w:rFonts w:cstheme="minorHAnsi"/>
        </w:rPr>
      </w:pPr>
      <w:r w:rsidRPr="00444374">
        <w:rPr>
          <w:rFonts w:cstheme="minorHAnsi"/>
        </w:rPr>
        <w:t xml:space="preserve">Prostor mezi kameny bude osázen </w:t>
      </w:r>
      <w:proofErr w:type="spellStart"/>
      <w:r w:rsidRPr="00444374">
        <w:rPr>
          <w:rFonts w:cstheme="minorHAnsi"/>
        </w:rPr>
        <w:t>půdopokryvnými</w:t>
      </w:r>
      <w:proofErr w:type="spellEnd"/>
      <w:r w:rsidRPr="00444374">
        <w:rPr>
          <w:rFonts w:cstheme="minorHAnsi"/>
        </w:rPr>
        <w:t xml:space="preserve"> trvalkami: Thymus </w:t>
      </w:r>
      <w:proofErr w:type="spellStart"/>
      <w:r w:rsidRPr="00444374">
        <w:rPr>
          <w:rFonts w:cstheme="minorHAnsi"/>
        </w:rPr>
        <w:t>precox</w:t>
      </w:r>
      <w:proofErr w:type="spellEnd"/>
      <w:r w:rsidRPr="00444374">
        <w:rPr>
          <w:rFonts w:cstheme="minorHAnsi"/>
        </w:rPr>
        <w:t xml:space="preserve"> 150 ks, </w:t>
      </w:r>
      <w:proofErr w:type="spellStart"/>
      <w:r w:rsidRPr="00444374">
        <w:rPr>
          <w:rFonts w:cstheme="minorHAnsi"/>
        </w:rPr>
        <w:t>Sagina</w:t>
      </w:r>
      <w:proofErr w:type="spellEnd"/>
      <w:r w:rsidRPr="00444374">
        <w:rPr>
          <w:rFonts w:cstheme="minorHAnsi"/>
        </w:rPr>
        <w:t xml:space="preserve"> </w:t>
      </w:r>
      <w:proofErr w:type="spellStart"/>
      <w:r w:rsidRPr="00444374">
        <w:rPr>
          <w:rFonts w:cstheme="minorHAnsi"/>
        </w:rPr>
        <w:t>subulata</w:t>
      </w:r>
      <w:proofErr w:type="spellEnd"/>
      <w:r w:rsidRPr="00444374">
        <w:rPr>
          <w:rFonts w:cstheme="minorHAnsi"/>
        </w:rPr>
        <w:t xml:space="preserve"> 130 ks. </w:t>
      </w:r>
    </w:p>
    <w:p w14:paraId="602945AB" w14:textId="390003C4" w:rsidR="00740F6B" w:rsidRPr="00444374" w:rsidRDefault="00740F6B" w:rsidP="00557A24">
      <w:pPr>
        <w:pStyle w:val="Bezmezer"/>
        <w:numPr>
          <w:ilvl w:val="0"/>
          <w:numId w:val="8"/>
        </w:numPr>
        <w:rPr>
          <w:rFonts w:cstheme="minorHAnsi"/>
        </w:rPr>
      </w:pPr>
      <w:r w:rsidRPr="00444374">
        <w:rPr>
          <w:rFonts w:cstheme="minorHAnsi"/>
        </w:rPr>
        <w:t xml:space="preserve">Z důvodu zajištění stínu do doby zapojení korun 8-10 let. Byly do středu navržené akátové stojky pro uchycení stínících plachet. Pro akátové stojky bude použit akát ve tvaru hexagonu. Akátový </w:t>
      </w:r>
      <w:r w:rsidR="00557A24" w:rsidRPr="00444374">
        <w:rPr>
          <w:rFonts w:cstheme="minorHAnsi"/>
        </w:rPr>
        <w:t>hexagon bude</w:t>
      </w:r>
      <w:r w:rsidRPr="00444374">
        <w:rPr>
          <w:rFonts w:cstheme="minorHAnsi"/>
        </w:rPr>
        <w:t xml:space="preserve"> ukotvena v rostlém terénu v mírném sklonu.  Dole bude hexagon zajištěn proti pohybu. Každý sloup hexagonu bude opatřen systémem pro uchycení a </w:t>
      </w:r>
      <w:r w:rsidR="00557A24" w:rsidRPr="00444374">
        <w:rPr>
          <w:rFonts w:cstheme="minorHAnsi"/>
        </w:rPr>
        <w:t>nastavení stínících</w:t>
      </w:r>
      <w:r w:rsidRPr="00444374">
        <w:rPr>
          <w:rFonts w:cstheme="minorHAnsi"/>
        </w:rPr>
        <w:t xml:space="preserve"> plachet. Počet hexagonů</w:t>
      </w:r>
    </w:p>
    <w:p w14:paraId="69764748" w14:textId="4DDEB7A8" w:rsidR="00740F6B" w:rsidRPr="00444374" w:rsidRDefault="00740F6B" w:rsidP="00557A24">
      <w:pPr>
        <w:pStyle w:val="Bezmezer"/>
        <w:numPr>
          <w:ilvl w:val="0"/>
          <w:numId w:val="8"/>
        </w:numPr>
        <w:rPr>
          <w:rFonts w:cstheme="minorHAnsi"/>
        </w:rPr>
      </w:pPr>
      <w:r w:rsidRPr="00444374">
        <w:rPr>
          <w:rFonts w:cstheme="minorHAnsi"/>
        </w:rPr>
        <w:t>Následně bude plocha posluchárna oseta luční směsí. Oseta bude plocha kruhu i terénního valu. Před osetím bude povrch narušen a uhrabán do roviny. Po osetí bude travní semeno zapraveno do půdy a uválcováno.</w:t>
      </w:r>
    </w:p>
    <w:p w14:paraId="6E63DDBD" w14:textId="4F912D72" w:rsidR="001C0CC5" w:rsidRPr="00444374" w:rsidRDefault="001C0CC5" w:rsidP="001C0CC5">
      <w:pPr>
        <w:pStyle w:val="Nadpis2"/>
        <w:rPr>
          <w:rFonts w:asciiTheme="minorHAnsi" w:hAnsiTheme="minorHAnsi" w:cstheme="minorHAnsi"/>
        </w:rPr>
      </w:pPr>
      <w:bookmarkStart w:id="11" w:name="_Toc51796006"/>
      <w:r w:rsidRPr="00444374">
        <w:rPr>
          <w:rFonts w:asciiTheme="minorHAnsi" w:hAnsiTheme="minorHAnsi" w:cstheme="minorHAnsi"/>
        </w:rPr>
        <w:lastRenderedPageBreak/>
        <w:t>VODA</w:t>
      </w:r>
      <w:bookmarkEnd w:id="11"/>
    </w:p>
    <w:p w14:paraId="3B5463E6" w14:textId="4DD7CEBD" w:rsidR="001C0CC5" w:rsidRPr="001C0CC5" w:rsidRDefault="001C0CC5" w:rsidP="001C0CC5">
      <w:pPr>
        <w:pStyle w:val="Bezmezer"/>
        <w:rPr>
          <w:rFonts w:cstheme="minorHAnsi"/>
        </w:rPr>
      </w:pPr>
      <w:r w:rsidRPr="00444374">
        <w:rPr>
          <w:rFonts w:cstheme="minorHAnsi"/>
        </w:rPr>
        <w:t>Téma vody</w:t>
      </w:r>
      <w:r w:rsidRPr="001C0CC5">
        <w:rPr>
          <w:rFonts w:cstheme="minorHAnsi"/>
        </w:rPr>
        <w:t xml:space="preserve"> je v sobě kombinuje potřebu zahrady a tou je nedostatečná kapacita vody na zálivky, což je </w:t>
      </w:r>
      <w:r w:rsidR="003F3319" w:rsidRPr="00444374">
        <w:rPr>
          <w:rFonts w:cstheme="minorHAnsi"/>
        </w:rPr>
        <w:t>stav,</w:t>
      </w:r>
      <w:r w:rsidRPr="001C0CC5">
        <w:rPr>
          <w:rFonts w:cstheme="minorHAnsi"/>
        </w:rPr>
        <w:t xml:space="preserve"> </w:t>
      </w:r>
      <w:r w:rsidRPr="00444374">
        <w:rPr>
          <w:rFonts w:cstheme="minorHAnsi"/>
        </w:rPr>
        <w:t>který se</w:t>
      </w:r>
      <w:r w:rsidRPr="001C0CC5">
        <w:rPr>
          <w:rFonts w:cstheme="minorHAnsi"/>
        </w:rPr>
        <w:t xml:space="preserve"> stal pro poslední roky normou nejen v oblasti jižní Moravy, ale celé Evropy, a je potřeba s ním pracovat. </w:t>
      </w:r>
    </w:p>
    <w:p w14:paraId="2F894AB8" w14:textId="77777777" w:rsidR="001C0CC5" w:rsidRPr="001C0CC5" w:rsidRDefault="001C0CC5" w:rsidP="001C0CC5">
      <w:pPr>
        <w:pStyle w:val="Bezmezer"/>
        <w:rPr>
          <w:rFonts w:cstheme="minorHAnsi"/>
        </w:rPr>
      </w:pPr>
      <w:r w:rsidRPr="001C0CC5">
        <w:rPr>
          <w:rFonts w:cstheme="minorHAnsi"/>
        </w:rPr>
        <w:t xml:space="preserve">Pro vyřešení zálivky byly navrženy tři vzájemně propojené </w:t>
      </w:r>
      <w:proofErr w:type="spellStart"/>
      <w:r w:rsidRPr="001C0CC5">
        <w:rPr>
          <w:rFonts w:cstheme="minorHAnsi"/>
        </w:rPr>
        <w:t>kubíkové</w:t>
      </w:r>
      <w:proofErr w:type="spellEnd"/>
      <w:r w:rsidRPr="001C0CC5">
        <w:rPr>
          <w:rFonts w:cstheme="minorHAnsi"/>
        </w:rPr>
        <w:t xml:space="preserve"> nádrže, které budou napojeny na okapní svod. Na okapní svod je potřeba přidat otvíratelný přepad a pro napojení do nádrží přidat díl okapové roury.  </w:t>
      </w:r>
    </w:p>
    <w:p w14:paraId="4104385B" w14:textId="61594836" w:rsidR="001C0CC5" w:rsidRPr="001C0CC5" w:rsidRDefault="001C0CC5" w:rsidP="001C0CC5">
      <w:pPr>
        <w:pStyle w:val="Bezmezer"/>
        <w:rPr>
          <w:rFonts w:cstheme="minorHAnsi"/>
        </w:rPr>
      </w:pPr>
      <w:r w:rsidRPr="00444374">
        <w:rPr>
          <w:rFonts w:cstheme="minorHAnsi"/>
        </w:rPr>
        <w:t>Protože,</w:t>
      </w:r>
      <w:r w:rsidRPr="001C0CC5">
        <w:rPr>
          <w:rFonts w:cstheme="minorHAnsi"/>
        </w:rPr>
        <w:t xml:space="preserve"> jak bylo napsáno výše nedostatek vody v zahradě zrcadlí obecný stav bude téma vody rozpracováno formou vhodnou pro žáky základní školy na 4 interaktivních panelech na každém panelu bude kromě informací i nějaká piktogramová hra – hledání cesty vody, tvary kapek vody, </w:t>
      </w:r>
      <w:r w:rsidRPr="00444374">
        <w:rPr>
          <w:rFonts w:cstheme="minorHAnsi"/>
        </w:rPr>
        <w:t>vodní strategie</w:t>
      </w:r>
      <w:r w:rsidRPr="001C0CC5">
        <w:rPr>
          <w:rFonts w:cstheme="minorHAnsi"/>
        </w:rPr>
        <w:t xml:space="preserve"> rostlin, voda jako odpad – hra bude vždy napojena na samotné téma panelu.  V posledním případě to bude například čištění a zpracování odpadních vod. </w:t>
      </w:r>
    </w:p>
    <w:p w14:paraId="74387E6C" w14:textId="2D94DBAE" w:rsidR="001C0CC5" w:rsidRPr="00444374" w:rsidRDefault="001C0CC5" w:rsidP="001C0CC5">
      <w:pPr>
        <w:pStyle w:val="Bezmezer"/>
        <w:rPr>
          <w:rFonts w:cstheme="minorHAnsi"/>
        </w:rPr>
      </w:pPr>
      <w:r w:rsidRPr="00444374">
        <w:rPr>
          <w:rFonts w:cstheme="minorHAnsi"/>
        </w:rPr>
        <w:t xml:space="preserve">Do zpracování témat budou zapojeni samotní žáci školy.  </w:t>
      </w:r>
    </w:p>
    <w:p w14:paraId="42BC7861" w14:textId="77777777" w:rsidR="003F3319" w:rsidRPr="00444374" w:rsidRDefault="003F3319" w:rsidP="001C0CC5">
      <w:pPr>
        <w:pStyle w:val="Bezmezer"/>
        <w:rPr>
          <w:rFonts w:cstheme="minorHAnsi"/>
        </w:rPr>
      </w:pPr>
    </w:p>
    <w:p w14:paraId="3C963278" w14:textId="57F98C65" w:rsidR="003F3319" w:rsidRPr="00444374" w:rsidRDefault="003F3319" w:rsidP="001C0CC5">
      <w:pPr>
        <w:pStyle w:val="Bezmezer"/>
        <w:rPr>
          <w:rFonts w:cstheme="minorHAnsi"/>
        </w:rPr>
      </w:pPr>
      <w:r w:rsidRPr="00444374">
        <w:rPr>
          <w:rFonts w:cstheme="minorHAnsi"/>
        </w:rPr>
        <w:t xml:space="preserve">Rozměry nosných stěn panelů jsou: </w:t>
      </w:r>
    </w:p>
    <w:p w14:paraId="1B8BF4B5" w14:textId="2D10F308" w:rsidR="003F3319" w:rsidRPr="00444374" w:rsidRDefault="003F3319" w:rsidP="003F3319">
      <w:pPr>
        <w:pStyle w:val="Bezmezer"/>
        <w:numPr>
          <w:ilvl w:val="0"/>
          <w:numId w:val="14"/>
        </w:numPr>
        <w:rPr>
          <w:rFonts w:cstheme="minorHAnsi"/>
        </w:rPr>
      </w:pPr>
      <w:r w:rsidRPr="00444374">
        <w:rPr>
          <w:rFonts w:cstheme="minorHAnsi"/>
        </w:rPr>
        <w:t>3 ks / 1200 x 1460 mm</w:t>
      </w:r>
    </w:p>
    <w:p w14:paraId="4A609579" w14:textId="5362F6BB" w:rsidR="003F3319" w:rsidRPr="00444374" w:rsidRDefault="003F3319" w:rsidP="001C0CC5">
      <w:pPr>
        <w:pStyle w:val="Bezmezer"/>
        <w:numPr>
          <w:ilvl w:val="0"/>
          <w:numId w:val="14"/>
        </w:numPr>
        <w:rPr>
          <w:rFonts w:cstheme="minorHAnsi"/>
        </w:rPr>
      </w:pPr>
      <w:r w:rsidRPr="00444374">
        <w:rPr>
          <w:rFonts w:cstheme="minorHAnsi"/>
        </w:rPr>
        <w:t>1 ks / 1570 x1460 mm</w:t>
      </w:r>
    </w:p>
    <w:p w14:paraId="16A04771" w14:textId="77777777" w:rsidR="003F3319" w:rsidRPr="00444374" w:rsidRDefault="003F3319" w:rsidP="001C0CC5">
      <w:pPr>
        <w:pStyle w:val="Bezmezer"/>
        <w:numPr>
          <w:ilvl w:val="0"/>
          <w:numId w:val="14"/>
        </w:numPr>
        <w:rPr>
          <w:rFonts w:cstheme="minorHAnsi"/>
        </w:rPr>
      </w:pPr>
    </w:p>
    <w:p w14:paraId="617CF336" w14:textId="368BD5C6" w:rsidR="003F3319" w:rsidRPr="00444374" w:rsidRDefault="003F3319" w:rsidP="001C0CC5">
      <w:pPr>
        <w:pStyle w:val="Bezmezer"/>
        <w:rPr>
          <w:rFonts w:cstheme="minorHAnsi"/>
        </w:rPr>
      </w:pPr>
      <w:r w:rsidRPr="00444374">
        <w:rPr>
          <w:rFonts w:cstheme="minorHAnsi"/>
        </w:rPr>
        <w:t>Rozměry informačních tabulí</w:t>
      </w:r>
    </w:p>
    <w:p w14:paraId="27956489" w14:textId="06160DFE" w:rsidR="003F3319" w:rsidRPr="00444374" w:rsidRDefault="003F3319" w:rsidP="003F3319">
      <w:pPr>
        <w:pStyle w:val="Bezmezer"/>
        <w:numPr>
          <w:ilvl w:val="0"/>
          <w:numId w:val="15"/>
        </w:numPr>
        <w:rPr>
          <w:rFonts w:cstheme="minorHAnsi"/>
        </w:rPr>
      </w:pPr>
      <w:r w:rsidRPr="00444374">
        <w:rPr>
          <w:rFonts w:cstheme="minorHAnsi"/>
        </w:rPr>
        <w:t>4 ks / 980 x627 mm</w:t>
      </w:r>
    </w:p>
    <w:p w14:paraId="2CD03A74" w14:textId="77777777" w:rsidR="003F3319" w:rsidRPr="00444374" w:rsidRDefault="003F3319" w:rsidP="001C0CC5">
      <w:pPr>
        <w:pStyle w:val="Bezmezer"/>
        <w:rPr>
          <w:rFonts w:cstheme="minorHAnsi"/>
        </w:rPr>
      </w:pPr>
    </w:p>
    <w:p w14:paraId="782767D6" w14:textId="77777777" w:rsidR="00557A24" w:rsidRPr="00444374" w:rsidRDefault="00557A24" w:rsidP="003F3319">
      <w:pPr>
        <w:pStyle w:val="Bezmezer"/>
        <w:rPr>
          <w:rFonts w:cstheme="minorHAnsi"/>
        </w:rPr>
      </w:pPr>
    </w:p>
    <w:p w14:paraId="2A628F88" w14:textId="358E7154" w:rsidR="00740F6B" w:rsidRPr="00444374" w:rsidRDefault="00740F6B" w:rsidP="00557A24">
      <w:pPr>
        <w:pStyle w:val="Nadpis2"/>
        <w:rPr>
          <w:rFonts w:asciiTheme="minorHAnsi" w:hAnsiTheme="minorHAnsi" w:cstheme="minorHAnsi"/>
        </w:rPr>
      </w:pPr>
      <w:bookmarkStart w:id="12" w:name="_Toc51796007"/>
      <w:r w:rsidRPr="00444374">
        <w:rPr>
          <w:rFonts w:asciiTheme="minorHAnsi" w:hAnsiTheme="minorHAnsi" w:cstheme="minorHAnsi"/>
        </w:rPr>
        <w:t>PĚSTITELSKÝ KOUT</w:t>
      </w:r>
      <w:bookmarkEnd w:id="12"/>
      <w:r w:rsidRPr="00444374">
        <w:rPr>
          <w:rFonts w:asciiTheme="minorHAnsi" w:hAnsiTheme="minorHAnsi" w:cstheme="minorHAnsi"/>
        </w:rPr>
        <w:t xml:space="preserve"> </w:t>
      </w:r>
    </w:p>
    <w:p w14:paraId="1062CC29" w14:textId="35956014" w:rsidR="00740F6B" w:rsidRPr="00444374" w:rsidRDefault="00740F6B" w:rsidP="00740F6B">
      <w:pPr>
        <w:pStyle w:val="Bezmezer"/>
        <w:rPr>
          <w:rFonts w:cstheme="minorHAnsi"/>
        </w:rPr>
      </w:pPr>
      <w:r w:rsidRPr="00444374">
        <w:rPr>
          <w:rFonts w:cstheme="minorHAnsi"/>
        </w:rPr>
        <w:t xml:space="preserve">Pěstitelský kout bude postaven na jednoduchém principu vyvýšených záhonů umístěných v trávníku. Tyto záhony budou nahrazovat, lépe řečeno revitalizovat, stávající záhony. Celkem bylo navrženo 6 záhonů. Z čehož jsou tři záhony určeny pro práci v rámci předmětu pěstitelství a tři záhony jsou určeny jako výukové záhony s výsadbou trvalek.  V každém záhonu bude vysazeno 48 trvalek tzv. 4 ks na m². </w:t>
      </w:r>
    </w:p>
    <w:p w14:paraId="3E93BD27" w14:textId="77777777" w:rsidR="00557A24" w:rsidRPr="00444374" w:rsidRDefault="00557A24" w:rsidP="00740F6B">
      <w:pPr>
        <w:pStyle w:val="Bezmezer"/>
        <w:rPr>
          <w:rFonts w:cstheme="minorHAnsi"/>
        </w:rPr>
      </w:pPr>
    </w:p>
    <w:p w14:paraId="393EF499" w14:textId="77777777" w:rsidR="00740F6B" w:rsidRPr="00444374" w:rsidRDefault="00740F6B" w:rsidP="00557A24">
      <w:pPr>
        <w:pStyle w:val="Bezmezer"/>
        <w:numPr>
          <w:ilvl w:val="0"/>
          <w:numId w:val="9"/>
        </w:numPr>
        <w:rPr>
          <w:rFonts w:cstheme="minorHAnsi"/>
        </w:rPr>
      </w:pPr>
      <w:r w:rsidRPr="00444374">
        <w:rPr>
          <w:rFonts w:cstheme="minorHAnsi"/>
        </w:rPr>
        <w:t>TRVALKY BABIČINY ZAHRÁDKY</w:t>
      </w:r>
    </w:p>
    <w:p w14:paraId="3F3A51CC" w14:textId="77777777" w:rsidR="00740F6B" w:rsidRPr="00444374" w:rsidRDefault="00740F6B" w:rsidP="00557A24">
      <w:pPr>
        <w:pStyle w:val="Bezmezer"/>
        <w:numPr>
          <w:ilvl w:val="0"/>
          <w:numId w:val="9"/>
        </w:numPr>
        <w:rPr>
          <w:rFonts w:cstheme="minorHAnsi"/>
        </w:rPr>
      </w:pPr>
      <w:r w:rsidRPr="00444374">
        <w:rPr>
          <w:rFonts w:cstheme="minorHAnsi"/>
        </w:rPr>
        <w:t>ETERICKÉ TRVALKY</w:t>
      </w:r>
    </w:p>
    <w:p w14:paraId="3B60CC23" w14:textId="349E6800" w:rsidR="00740F6B" w:rsidRPr="00444374" w:rsidRDefault="00740F6B" w:rsidP="00557A24">
      <w:pPr>
        <w:pStyle w:val="Bezmezer"/>
        <w:numPr>
          <w:ilvl w:val="0"/>
          <w:numId w:val="9"/>
        </w:numPr>
        <w:rPr>
          <w:rFonts w:cstheme="minorHAnsi"/>
        </w:rPr>
      </w:pPr>
      <w:r w:rsidRPr="00444374">
        <w:rPr>
          <w:rFonts w:cstheme="minorHAnsi"/>
        </w:rPr>
        <w:t xml:space="preserve">SUCHOMILNÉ TRVALKY </w:t>
      </w:r>
    </w:p>
    <w:p w14:paraId="27FF6E57" w14:textId="77777777" w:rsidR="00444374" w:rsidRPr="00444374" w:rsidRDefault="00444374" w:rsidP="00444374">
      <w:pPr>
        <w:pStyle w:val="Bezmezer"/>
        <w:rPr>
          <w:rFonts w:cstheme="minorHAnsi"/>
        </w:rPr>
      </w:pPr>
    </w:p>
    <w:p w14:paraId="599289DC" w14:textId="77777777" w:rsidR="00444374" w:rsidRPr="00444374" w:rsidRDefault="00444374" w:rsidP="00740F6B">
      <w:pPr>
        <w:pStyle w:val="Bezmezer"/>
        <w:rPr>
          <w:rFonts w:cstheme="minorHAnsi"/>
        </w:rPr>
      </w:pPr>
    </w:p>
    <w:p w14:paraId="4CA6D05B" w14:textId="77777777" w:rsidR="00444374" w:rsidRPr="00444374" w:rsidRDefault="00740F6B" w:rsidP="00740F6B">
      <w:pPr>
        <w:pStyle w:val="Bezmezer"/>
        <w:rPr>
          <w:rFonts w:cstheme="minorHAnsi"/>
        </w:rPr>
      </w:pPr>
      <w:r w:rsidRPr="00444374">
        <w:rPr>
          <w:rFonts w:cstheme="minorHAnsi"/>
        </w:rPr>
        <w:t>Rozměry záhonu d. š.</w:t>
      </w:r>
      <w:r w:rsidR="00444374" w:rsidRPr="00444374">
        <w:rPr>
          <w:rFonts w:cstheme="minorHAnsi"/>
        </w:rPr>
        <w:t xml:space="preserve"> </w:t>
      </w:r>
      <w:r w:rsidRPr="00444374">
        <w:rPr>
          <w:rFonts w:cstheme="minorHAnsi"/>
        </w:rPr>
        <w:t>v.  600 x 200 x 20</w:t>
      </w:r>
      <w:r w:rsidR="00557A24" w:rsidRPr="00444374">
        <w:rPr>
          <w:rFonts w:cstheme="minorHAnsi"/>
        </w:rPr>
        <w:t xml:space="preserve"> </w:t>
      </w:r>
      <w:r w:rsidRPr="00444374">
        <w:rPr>
          <w:rFonts w:cstheme="minorHAnsi"/>
        </w:rPr>
        <w:t xml:space="preserve">cm. </w:t>
      </w:r>
    </w:p>
    <w:p w14:paraId="6BA4B37A" w14:textId="7D0B2E7F" w:rsidR="00740F6B" w:rsidRPr="00444374" w:rsidRDefault="00740F6B" w:rsidP="00740F6B">
      <w:pPr>
        <w:pStyle w:val="Bezmezer"/>
        <w:rPr>
          <w:rFonts w:cstheme="minorHAnsi"/>
        </w:rPr>
      </w:pPr>
      <w:r w:rsidRPr="00444374">
        <w:rPr>
          <w:rFonts w:cstheme="minorHAnsi"/>
        </w:rPr>
        <w:t>V rámci výsadeb došlo k návrhu třech typů výsadeb</w:t>
      </w:r>
      <w:r w:rsidR="00444374" w:rsidRPr="00444374">
        <w:rPr>
          <w:rFonts w:cstheme="minorHAnsi"/>
        </w:rPr>
        <w:t xml:space="preserve">. Viz Typologie výsadeb – výukových záhonů. </w:t>
      </w:r>
    </w:p>
    <w:p w14:paraId="64E460C3" w14:textId="77777777" w:rsidR="00557A24" w:rsidRPr="00444374" w:rsidRDefault="00557A24" w:rsidP="00740F6B">
      <w:pPr>
        <w:pStyle w:val="Bezmezer"/>
        <w:rPr>
          <w:rFonts w:cstheme="minorHAnsi"/>
        </w:rPr>
      </w:pPr>
    </w:p>
    <w:p w14:paraId="288633F3" w14:textId="36DDFA20" w:rsidR="00740F6B" w:rsidRPr="00444374" w:rsidRDefault="00740F6B" w:rsidP="00557A24">
      <w:pPr>
        <w:pStyle w:val="Nadpis2"/>
        <w:rPr>
          <w:rFonts w:asciiTheme="minorHAnsi" w:hAnsiTheme="minorHAnsi" w:cstheme="minorHAnsi"/>
        </w:rPr>
      </w:pPr>
      <w:bookmarkStart w:id="13" w:name="_Toc51796008"/>
      <w:r w:rsidRPr="00444374">
        <w:rPr>
          <w:rFonts w:asciiTheme="minorHAnsi" w:hAnsiTheme="minorHAnsi" w:cstheme="minorHAnsi"/>
        </w:rPr>
        <w:t>OBNOVA OVO</w:t>
      </w:r>
      <w:r w:rsidR="00557A24" w:rsidRPr="00444374">
        <w:rPr>
          <w:rFonts w:asciiTheme="minorHAnsi" w:hAnsiTheme="minorHAnsi" w:cstheme="minorHAnsi"/>
        </w:rPr>
        <w:t>C</w:t>
      </w:r>
      <w:r w:rsidRPr="00444374">
        <w:rPr>
          <w:rFonts w:asciiTheme="minorHAnsi" w:hAnsiTheme="minorHAnsi" w:cstheme="minorHAnsi"/>
        </w:rPr>
        <w:t>NÝCH STROMŮ</w:t>
      </w:r>
      <w:bookmarkEnd w:id="13"/>
      <w:r w:rsidRPr="00444374">
        <w:rPr>
          <w:rFonts w:asciiTheme="minorHAnsi" w:hAnsiTheme="minorHAnsi" w:cstheme="minorHAnsi"/>
        </w:rPr>
        <w:t xml:space="preserve"> </w:t>
      </w:r>
    </w:p>
    <w:p w14:paraId="3F83C905" w14:textId="2AACC522" w:rsidR="00740F6B" w:rsidRPr="00444374" w:rsidRDefault="00740F6B" w:rsidP="00740F6B">
      <w:pPr>
        <w:pStyle w:val="Bezmezer"/>
        <w:rPr>
          <w:rFonts w:cstheme="minorHAnsi"/>
        </w:rPr>
      </w:pPr>
      <w:r w:rsidRPr="00444374">
        <w:rPr>
          <w:rFonts w:cstheme="minorHAnsi"/>
        </w:rPr>
        <w:t>Pro výsadbu ovocných stromů budou použity tvary čtvrtkmen a polokmen. Cílem výsadeb je zajistit kontinuitu ovocné části sadu a vrátit se k původním a rezistentním odrůdám.   Celkem bylo navrženo k obnově 1</w:t>
      </w:r>
      <w:r w:rsidR="00444374" w:rsidRPr="00444374">
        <w:rPr>
          <w:rFonts w:cstheme="minorHAnsi"/>
        </w:rPr>
        <w:t>3</w:t>
      </w:r>
      <w:r w:rsidRPr="00444374">
        <w:rPr>
          <w:rFonts w:cstheme="minorHAnsi"/>
        </w:rPr>
        <w:t xml:space="preserve"> stromů. Tak aby byla možnost od jednoho druhu použít více odrůd ve vztahu k době zrání a zpracování. </w:t>
      </w:r>
    </w:p>
    <w:p w14:paraId="0B9C8847" w14:textId="77777777" w:rsidR="00444374" w:rsidRPr="00444374" w:rsidRDefault="00444374" w:rsidP="00444374">
      <w:pPr>
        <w:pStyle w:val="Bezmezer"/>
        <w:numPr>
          <w:ilvl w:val="0"/>
          <w:numId w:val="19"/>
        </w:numPr>
        <w:rPr>
          <w:rFonts w:cstheme="minorHAnsi"/>
        </w:rPr>
      </w:pPr>
      <w:proofErr w:type="gramStart"/>
      <w:r w:rsidRPr="00444374">
        <w:rPr>
          <w:rFonts w:cstheme="minorHAnsi"/>
        </w:rPr>
        <w:t xml:space="preserve">hrušeň - </w:t>
      </w:r>
      <w:proofErr w:type="spellStart"/>
      <w:r w:rsidRPr="00444374">
        <w:rPr>
          <w:rFonts w:cstheme="minorHAnsi"/>
        </w:rPr>
        <w:t>Hardyho</w:t>
      </w:r>
      <w:proofErr w:type="spellEnd"/>
      <w:proofErr w:type="gramEnd"/>
      <w:r w:rsidRPr="00444374">
        <w:rPr>
          <w:rFonts w:cstheme="minorHAnsi"/>
        </w:rPr>
        <w:t xml:space="preserve"> máslovky</w:t>
      </w:r>
    </w:p>
    <w:p w14:paraId="0F24C916" w14:textId="77777777" w:rsidR="00444374" w:rsidRPr="00444374" w:rsidRDefault="00444374" w:rsidP="00444374">
      <w:pPr>
        <w:pStyle w:val="Bezmezer"/>
        <w:numPr>
          <w:ilvl w:val="0"/>
          <w:numId w:val="19"/>
        </w:numPr>
        <w:rPr>
          <w:rFonts w:cstheme="minorHAnsi"/>
        </w:rPr>
      </w:pPr>
      <w:proofErr w:type="gramStart"/>
      <w:r w:rsidRPr="00444374">
        <w:rPr>
          <w:rFonts w:cstheme="minorHAnsi"/>
        </w:rPr>
        <w:t>hrušeň - Solanka</w:t>
      </w:r>
      <w:proofErr w:type="gramEnd"/>
    </w:p>
    <w:p w14:paraId="11431ACD" w14:textId="77777777" w:rsidR="00444374" w:rsidRPr="00444374" w:rsidRDefault="00444374" w:rsidP="00444374">
      <w:pPr>
        <w:pStyle w:val="Bezmezer"/>
        <w:numPr>
          <w:ilvl w:val="0"/>
          <w:numId w:val="19"/>
        </w:numPr>
        <w:rPr>
          <w:rFonts w:cstheme="minorHAnsi"/>
        </w:rPr>
      </w:pPr>
      <w:proofErr w:type="gramStart"/>
      <w:r w:rsidRPr="00444374">
        <w:rPr>
          <w:rFonts w:cstheme="minorHAnsi"/>
        </w:rPr>
        <w:t>Jabloň  -</w:t>
      </w:r>
      <w:proofErr w:type="gramEnd"/>
      <w:r w:rsidRPr="00444374">
        <w:rPr>
          <w:rFonts w:cstheme="minorHAnsi"/>
        </w:rPr>
        <w:t xml:space="preserve"> </w:t>
      </w:r>
      <w:proofErr w:type="spellStart"/>
      <w:r w:rsidRPr="00444374">
        <w:rPr>
          <w:rFonts w:cstheme="minorHAnsi"/>
        </w:rPr>
        <w:t>Boskopské</w:t>
      </w:r>
      <w:proofErr w:type="spellEnd"/>
      <w:r w:rsidRPr="00444374">
        <w:rPr>
          <w:rFonts w:cstheme="minorHAnsi"/>
        </w:rPr>
        <w:t xml:space="preserve"> červené</w:t>
      </w:r>
    </w:p>
    <w:p w14:paraId="5667DABA" w14:textId="77777777" w:rsidR="00444374" w:rsidRPr="00444374" w:rsidRDefault="00444374" w:rsidP="00444374">
      <w:pPr>
        <w:pStyle w:val="Bezmezer"/>
        <w:numPr>
          <w:ilvl w:val="0"/>
          <w:numId w:val="19"/>
        </w:numPr>
        <w:rPr>
          <w:rFonts w:cstheme="minorHAnsi"/>
        </w:rPr>
      </w:pPr>
      <w:proofErr w:type="gramStart"/>
      <w:r w:rsidRPr="00444374">
        <w:rPr>
          <w:rFonts w:cstheme="minorHAnsi"/>
        </w:rPr>
        <w:t>Jabloň - Matčino</w:t>
      </w:r>
      <w:proofErr w:type="gramEnd"/>
    </w:p>
    <w:p w14:paraId="693EEA82" w14:textId="77777777" w:rsidR="00444374" w:rsidRPr="00444374" w:rsidRDefault="00444374" w:rsidP="00444374">
      <w:pPr>
        <w:pStyle w:val="Bezmezer"/>
        <w:numPr>
          <w:ilvl w:val="0"/>
          <w:numId w:val="19"/>
        </w:numPr>
        <w:rPr>
          <w:rFonts w:cstheme="minorHAnsi"/>
        </w:rPr>
      </w:pPr>
      <w:proofErr w:type="gramStart"/>
      <w:r w:rsidRPr="00444374">
        <w:rPr>
          <w:rFonts w:cstheme="minorHAnsi"/>
        </w:rPr>
        <w:t>Jabloň - Jonathan</w:t>
      </w:r>
      <w:proofErr w:type="gramEnd"/>
    </w:p>
    <w:p w14:paraId="2DB76E5F" w14:textId="77777777" w:rsidR="00444374" w:rsidRPr="00444374" w:rsidRDefault="00444374" w:rsidP="00444374">
      <w:pPr>
        <w:pStyle w:val="Bezmezer"/>
        <w:numPr>
          <w:ilvl w:val="0"/>
          <w:numId w:val="19"/>
        </w:numPr>
        <w:rPr>
          <w:rFonts w:cstheme="minorHAnsi"/>
        </w:rPr>
      </w:pPr>
      <w:proofErr w:type="gramStart"/>
      <w:r w:rsidRPr="00444374">
        <w:rPr>
          <w:rFonts w:cstheme="minorHAnsi"/>
        </w:rPr>
        <w:t>Jabloň - Kardinál</w:t>
      </w:r>
      <w:proofErr w:type="gramEnd"/>
      <w:r w:rsidRPr="00444374">
        <w:rPr>
          <w:rFonts w:cstheme="minorHAnsi"/>
        </w:rPr>
        <w:t xml:space="preserve"> žíhaný</w:t>
      </w:r>
    </w:p>
    <w:p w14:paraId="7111F0A0" w14:textId="77777777" w:rsidR="00444374" w:rsidRPr="00444374" w:rsidRDefault="00444374" w:rsidP="00444374">
      <w:pPr>
        <w:pStyle w:val="Bezmezer"/>
        <w:numPr>
          <w:ilvl w:val="0"/>
          <w:numId w:val="19"/>
        </w:numPr>
        <w:rPr>
          <w:rFonts w:cstheme="minorHAnsi"/>
        </w:rPr>
      </w:pPr>
      <w:proofErr w:type="gramStart"/>
      <w:r w:rsidRPr="00444374">
        <w:rPr>
          <w:rFonts w:cstheme="minorHAnsi"/>
        </w:rPr>
        <w:t xml:space="preserve">Meruňka - </w:t>
      </w:r>
      <w:proofErr w:type="spellStart"/>
      <w:r w:rsidRPr="00444374">
        <w:rPr>
          <w:rFonts w:cstheme="minorHAnsi"/>
        </w:rPr>
        <w:t>Harlahyne</w:t>
      </w:r>
      <w:proofErr w:type="spellEnd"/>
      <w:proofErr w:type="gramEnd"/>
    </w:p>
    <w:p w14:paraId="58491A37" w14:textId="77777777" w:rsidR="00444374" w:rsidRPr="00444374" w:rsidRDefault="00444374" w:rsidP="00444374">
      <w:pPr>
        <w:pStyle w:val="Bezmezer"/>
        <w:numPr>
          <w:ilvl w:val="0"/>
          <w:numId w:val="19"/>
        </w:numPr>
        <w:rPr>
          <w:rFonts w:cstheme="minorHAnsi"/>
        </w:rPr>
      </w:pPr>
      <w:proofErr w:type="gramStart"/>
      <w:r w:rsidRPr="00444374">
        <w:rPr>
          <w:rFonts w:cstheme="minorHAnsi"/>
        </w:rPr>
        <w:t>Meruňka - Velkopavlovická</w:t>
      </w:r>
      <w:proofErr w:type="gramEnd"/>
    </w:p>
    <w:p w14:paraId="077FA5FF" w14:textId="77777777" w:rsidR="00444374" w:rsidRPr="00444374" w:rsidRDefault="00444374" w:rsidP="00444374">
      <w:pPr>
        <w:pStyle w:val="Bezmezer"/>
        <w:numPr>
          <w:ilvl w:val="0"/>
          <w:numId w:val="19"/>
        </w:numPr>
        <w:rPr>
          <w:rFonts w:cstheme="minorHAnsi"/>
        </w:rPr>
      </w:pPr>
      <w:proofErr w:type="gramStart"/>
      <w:r w:rsidRPr="00444374">
        <w:rPr>
          <w:rFonts w:cstheme="minorHAnsi"/>
        </w:rPr>
        <w:t xml:space="preserve">třešeň - </w:t>
      </w:r>
      <w:proofErr w:type="spellStart"/>
      <w:r w:rsidRPr="00444374">
        <w:rPr>
          <w:rFonts w:cstheme="minorHAnsi"/>
        </w:rPr>
        <w:t>Burlat</w:t>
      </w:r>
      <w:proofErr w:type="spellEnd"/>
      <w:proofErr w:type="gramEnd"/>
    </w:p>
    <w:p w14:paraId="470FDE56" w14:textId="77777777" w:rsidR="00444374" w:rsidRPr="00444374" w:rsidRDefault="00444374" w:rsidP="00444374">
      <w:pPr>
        <w:pStyle w:val="Bezmezer"/>
        <w:numPr>
          <w:ilvl w:val="0"/>
          <w:numId w:val="19"/>
        </w:numPr>
        <w:rPr>
          <w:rFonts w:cstheme="minorHAnsi"/>
        </w:rPr>
      </w:pPr>
      <w:proofErr w:type="gramStart"/>
      <w:r w:rsidRPr="00444374">
        <w:rPr>
          <w:rFonts w:cstheme="minorHAnsi"/>
        </w:rPr>
        <w:t>višeň - Morela</w:t>
      </w:r>
      <w:proofErr w:type="gramEnd"/>
      <w:r w:rsidRPr="00444374">
        <w:rPr>
          <w:rFonts w:cstheme="minorHAnsi"/>
        </w:rPr>
        <w:t xml:space="preserve"> pozdní</w:t>
      </w:r>
    </w:p>
    <w:p w14:paraId="46D153A5" w14:textId="7CCE598C" w:rsidR="00444374" w:rsidRPr="00444374" w:rsidRDefault="00444374" w:rsidP="00444374">
      <w:pPr>
        <w:pStyle w:val="Bezmezer"/>
        <w:numPr>
          <w:ilvl w:val="0"/>
          <w:numId w:val="19"/>
        </w:numPr>
        <w:rPr>
          <w:rFonts w:cstheme="minorHAnsi"/>
        </w:rPr>
      </w:pPr>
      <w:r w:rsidRPr="00444374">
        <w:rPr>
          <w:rFonts w:cstheme="minorHAnsi"/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1E6A85BE" wp14:editId="26BF0AA9">
            <wp:simplePos x="0" y="0"/>
            <wp:positionH relativeFrom="column">
              <wp:posOffset>4819650</wp:posOffset>
            </wp:positionH>
            <wp:positionV relativeFrom="paragraph">
              <wp:posOffset>9525</wp:posOffset>
            </wp:positionV>
            <wp:extent cx="1321441" cy="1982452"/>
            <wp:effectExtent l="0" t="0" r="0" b="0"/>
            <wp:wrapThrough wrapText="bothSides">
              <wp:wrapPolygon edited="0">
                <wp:start x="0" y="0"/>
                <wp:lineTo x="0" y="21385"/>
                <wp:lineTo x="21174" y="21385"/>
                <wp:lineTo x="21174" y="0"/>
                <wp:lineTo x="0" y="0"/>
              </wp:wrapPolygon>
            </wp:wrapThrough>
            <wp:docPr id="6" name="Obrázek 5">
              <a:extLst xmlns:a="http://schemas.openxmlformats.org/drawingml/2006/main">
                <a:ext uri="{FF2B5EF4-FFF2-40B4-BE49-F238E27FC236}">
                  <a16:creationId xmlns:a16="http://schemas.microsoft.com/office/drawing/2014/main" id="{4561AF8E-0EB3-4BC2-9EE6-A4370C32263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ázek 5">
                      <a:extLst>
                        <a:ext uri="{FF2B5EF4-FFF2-40B4-BE49-F238E27FC236}">
                          <a16:creationId xmlns:a16="http://schemas.microsoft.com/office/drawing/2014/main" id="{4561AF8E-0EB3-4BC2-9EE6-A4370C32263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1441" cy="19824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444374">
        <w:rPr>
          <w:rFonts w:cstheme="minorHAnsi"/>
        </w:rPr>
        <w:t xml:space="preserve">broskev - </w:t>
      </w:r>
      <w:proofErr w:type="spellStart"/>
      <w:r w:rsidRPr="00444374">
        <w:rPr>
          <w:rFonts w:cstheme="minorHAnsi"/>
        </w:rPr>
        <w:t>Benedicte</w:t>
      </w:r>
      <w:proofErr w:type="spellEnd"/>
      <w:proofErr w:type="gramEnd"/>
    </w:p>
    <w:p w14:paraId="6782C8F1" w14:textId="37C6C857" w:rsidR="00444374" w:rsidRPr="00444374" w:rsidRDefault="00444374" w:rsidP="00444374">
      <w:pPr>
        <w:pStyle w:val="Bezmezer"/>
        <w:numPr>
          <w:ilvl w:val="0"/>
          <w:numId w:val="19"/>
        </w:numPr>
        <w:rPr>
          <w:rFonts w:cstheme="minorHAnsi"/>
        </w:rPr>
      </w:pPr>
      <w:proofErr w:type="gramStart"/>
      <w:r w:rsidRPr="00444374">
        <w:rPr>
          <w:rFonts w:cstheme="minorHAnsi"/>
        </w:rPr>
        <w:t xml:space="preserve">švestka - </w:t>
      </w:r>
      <w:proofErr w:type="spellStart"/>
      <w:r w:rsidRPr="00444374">
        <w:rPr>
          <w:rFonts w:cstheme="minorHAnsi"/>
        </w:rPr>
        <w:t>Čačanská</w:t>
      </w:r>
      <w:proofErr w:type="spellEnd"/>
      <w:proofErr w:type="gramEnd"/>
      <w:r w:rsidRPr="00444374">
        <w:rPr>
          <w:rFonts w:cstheme="minorHAnsi"/>
        </w:rPr>
        <w:t xml:space="preserve"> </w:t>
      </w:r>
      <w:proofErr w:type="spellStart"/>
      <w:r w:rsidRPr="00444374">
        <w:rPr>
          <w:rFonts w:cstheme="minorHAnsi"/>
        </w:rPr>
        <w:t>lepotica</w:t>
      </w:r>
      <w:proofErr w:type="spellEnd"/>
    </w:p>
    <w:p w14:paraId="41137315" w14:textId="7D64C0F8" w:rsidR="00444374" w:rsidRPr="00444374" w:rsidRDefault="00444374" w:rsidP="00444374">
      <w:pPr>
        <w:pStyle w:val="Bezmezer"/>
        <w:numPr>
          <w:ilvl w:val="0"/>
          <w:numId w:val="19"/>
        </w:numPr>
        <w:rPr>
          <w:rFonts w:cstheme="minorHAnsi"/>
        </w:rPr>
      </w:pPr>
      <w:proofErr w:type="gramStart"/>
      <w:r w:rsidRPr="00444374">
        <w:rPr>
          <w:rFonts w:cstheme="minorHAnsi"/>
        </w:rPr>
        <w:t xml:space="preserve">švestka - </w:t>
      </w:r>
      <w:proofErr w:type="spellStart"/>
      <w:r w:rsidRPr="00444374">
        <w:rPr>
          <w:rFonts w:cstheme="minorHAnsi"/>
        </w:rPr>
        <w:t>Gabrovská</w:t>
      </w:r>
      <w:proofErr w:type="spellEnd"/>
      <w:proofErr w:type="gramEnd"/>
    </w:p>
    <w:p w14:paraId="2FABB0F0" w14:textId="77777777" w:rsidR="00557A24" w:rsidRPr="00444374" w:rsidRDefault="00557A24" w:rsidP="00740F6B">
      <w:pPr>
        <w:pStyle w:val="Bezmezer"/>
        <w:rPr>
          <w:rFonts w:cstheme="minorHAnsi"/>
        </w:rPr>
      </w:pPr>
    </w:p>
    <w:p w14:paraId="37C8B771" w14:textId="38C08341" w:rsidR="00444374" w:rsidRPr="00444374" w:rsidRDefault="00444374" w:rsidP="00444374">
      <w:pPr>
        <w:pStyle w:val="Nadpis2"/>
        <w:rPr>
          <w:rFonts w:asciiTheme="minorHAnsi" w:hAnsiTheme="minorHAnsi" w:cstheme="minorHAnsi"/>
        </w:rPr>
      </w:pPr>
      <w:bookmarkStart w:id="14" w:name="_Toc51796009"/>
      <w:r w:rsidRPr="00444374">
        <w:rPr>
          <w:rFonts w:asciiTheme="minorHAnsi" w:hAnsiTheme="minorHAnsi" w:cstheme="minorHAnsi"/>
        </w:rPr>
        <w:t>INFORMAČNÍ PANELY</w:t>
      </w:r>
      <w:bookmarkEnd w:id="14"/>
    </w:p>
    <w:p w14:paraId="2A324265" w14:textId="0A08AF18" w:rsidR="00444374" w:rsidRPr="00444374" w:rsidRDefault="00444374" w:rsidP="00444374">
      <w:pPr>
        <w:pStyle w:val="Bezmezer"/>
        <w:rPr>
          <w:rFonts w:cstheme="minorHAnsi"/>
        </w:rPr>
      </w:pPr>
      <w:r w:rsidRPr="00444374">
        <w:rPr>
          <w:rFonts w:cstheme="minorHAnsi"/>
        </w:rPr>
        <w:t xml:space="preserve">Informační panely byly navrženy jako jednoduché stojky ke stromům, na kterých budou vypáleny názvy dřevin a ovocných odrůd.  Výška panelu bude cca 60 cm, tvar byl navržený jako pravidelný 8 x8 cm, ale lze využít i nepravidelný tvar viz. ilustrační obrázek. </w:t>
      </w:r>
    </w:p>
    <w:p w14:paraId="01D1C0CA" w14:textId="77777777" w:rsidR="00444374" w:rsidRPr="00444374" w:rsidRDefault="00444374" w:rsidP="00444374">
      <w:pPr>
        <w:pStyle w:val="Bezmezer"/>
        <w:rPr>
          <w:rFonts w:cstheme="minorHAnsi"/>
        </w:rPr>
      </w:pPr>
    </w:p>
    <w:p w14:paraId="3DC39331" w14:textId="142A9326" w:rsidR="00740F6B" w:rsidRPr="00444374" w:rsidRDefault="00740F6B" w:rsidP="00557A24">
      <w:pPr>
        <w:pStyle w:val="Nadpis2"/>
        <w:rPr>
          <w:rFonts w:asciiTheme="minorHAnsi" w:hAnsiTheme="minorHAnsi" w:cstheme="minorHAnsi"/>
        </w:rPr>
      </w:pPr>
      <w:bookmarkStart w:id="15" w:name="_Toc51796010"/>
      <w:r w:rsidRPr="00444374">
        <w:rPr>
          <w:rFonts w:asciiTheme="minorHAnsi" w:hAnsiTheme="minorHAnsi" w:cstheme="minorHAnsi"/>
        </w:rPr>
        <w:t>NÁVRH STROMŮ PANONSKÉ OBLASTI</w:t>
      </w:r>
      <w:bookmarkEnd w:id="15"/>
      <w:r w:rsidRPr="00444374">
        <w:rPr>
          <w:rFonts w:asciiTheme="minorHAnsi" w:hAnsiTheme="minorHAnsi" w:cstheme="minorHAnsi"/>
        </w:rPr>
        <w:t xml:space="preserve"> </w:t>
      </w:r>
    </w:p>
    <w:p w14:paraId="12F2987E" w14:textId="3A8E1619" w:rsidR="00740F6B" w:rsidRPr="00444374" w:rsidRDefault="00444374" w:rsidP="00740F6B">
      <w:pPr>
        <w:pStyle w:val="Bezmezer"/>
        <w:rPr>
          <w:rFonts w:cstheme="minorHAnsi"/>
        </w:rPr>
      </w:pPr>
      <w:r w:rsidRPr="00444374">
        <w:rPr>
          <w:rFonts w:cstheme="minorHAnsi"/>
          <w:noProof/>
        </w:rPr>
        <w:drawing>
          <wp:anchor distT="0" distB="0" distL="114300" distR="114300" simplePos="0" relativeHeight="251666432" behindDoc="1" locked="0" layoutInCell="1" allowOverlap="1" wp14:anchorId="6529D616" wp14:editId="3BE3F66F">
            <wp:simplePos x="0" y="0"/>
            <wp:positionH relativeFrom="margin">
              <wp:align>right</wp:align>
            </wp:positionH>
            <wp:positionV relativeFrom="paragraph">
              <wp:posOffset>6985</wp:posOffset>
            </wp:positionV>
            <wp:extent cx="1302855" cy="1960880"/>
            <wp:effectExtent l="0" t="0" r="0" b="1270"/>
            <wp:wrapThrough wrapText="bothSides">
              <wp:wrapPolygon edited="0">
                <wp:start x="0" y="0"/>
                <wp:lineTo x="0" y="21404"/>
                <wp:lineTo x="21168" y="21404"/>
                <wp:lineTo x="21168" y="0"/>
                <wp:lineTo x="0" y="0"/>
              </wp:wrapPolygon>
            </wp:wrapThrough>
            <wp:docPr id="4098" name="Picture 2" descr="Výsledek obrázku pro vypálení cedulek do dřeva">
              <a:extLst xmlns:a="http://schemas.openxmlformats.org/drawingml/2006/main">
                <a:ext uri="{FF2B5EF4-FFF2-40B4-BE49-F238E27FC236}">
                  <a16:creationId xmlns:a16="http://schemas.microsoft.com/office/drawing/2014/main" id="{3EF2FE83-683D-4949-83AC-7225DC433DB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 descr="Výsledek obrázku pro vypálení cedulek do dřeva">
                      <a:extLst>
                        <a:ext uri="{FF2B5EF4-FFF2-40B4-BE49-F238E27FC236}">
                          <a16:creationId xmlns:a16="http://schemas.microsoft.com/office/drawing/2014/main" id="{3EF2FE83-683D-4949-83AC-7225DC433DB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338" t="19061" r="30823" b="23076"/>
                    <a:stretch/>
                  </pic:blipFill>
                  <pic:spPr bwMode="auto">
                    <a:xfrm>
                      <a:off x="0" y="0"/>
                      <a:ext cx="1302855" cy="1960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0F6B" w:rsidRPr="00444374">
        <w:rPr>
          <w:rFonts w:cstheme="minorHAnsi"/>
        </w:rPr>
        <w:t xml:space="preserve">U návrhu stromů bylo přihlédnuto k oblasti a požadavku zřídit v zahradě arboretum. Jako první vlaštovky tedy byly vybrány méně známé dřeviny, které mají v panonské oblasti jižní Moravy svůj severní areál rozšíření s doplněním javoru babyky, který byl pro své růstové vlastnosti použit na výsadbu kolem kaple. </w:t>
      </w:r>
    </w:p>
    <w:p w14:paraId="3CDB35C4" w14:textId="77777777" w:rsidR="00557A24" w:rsidRPr="00444374" w:rsidRDefault="00557A24" w:rsidP="00740F6B">
      <w:pPr>
        <w:pStyle w:val="Bezmezer"/>
        <w:rPr>
          <w:rFonts w:cstheme="minorHAnsi"/>
        </w:rPr>
      </w:pPr>
    </w:p>
    <w:p w14:paraId="7FD0DD81" w14:textId="33ADCC7F" w:rsidR="00740F6B" w:rsidRPr="00444374" w:rsidRDefault="00740F6B" w:rsidP="00557A24">
      <w:pPr>
        <w:pStyle w:val="Bezmezer"/>
        <w:ind w:left="1416"/>
        <w:rPr>
          <w:rFonts w:cstheme="minorHAnsi"/>
        </w:rPr>
      </w:pPr>
      <w:r w:rsidRPr="00444374">
        <w:rPr>
          <w:rFonts w:cstheme="minorHAnsi"/>
        </w:rPr>
        <w:t xml:space="preserve">ACA </w:t>
      </w:r>
      <w:r w:rsidRPr="00444374">
        <w:rPr>
          <w:rFonts w:cstheme="minorHAnsi"/>
        </w:rPr>
        <w:tab/>
      </w:r>
      <w:r w:rsidRPr="00444374">
        <w:rPr>
          <w:rFonts w:cstheme="minorHAnsi"/>
        </w:rPr>
        <w:tab/>
        <w:t xml:space="preserve">Acer </w:t>
      </w:r>
      <w:proofErr w:type="spellStart"/>
      <w:r w:rsidRPr="00444374">
        <w:rPr>
          <w:rFonts w:cstheme="minorHAnsi"/>
        </w:rPr>
        <w:t>campestre</w:t>
      </w:r>
      <w:proofErr w:type="spellEnd"/>
    </w:p>
    <w:p w14:paraId="0ACEA5DD" w14:textId="624CF281" w:rsidR="00740F6B" w:rsidRPr="00444374" w:rsidRDefault="00740F6B" w:rsidP="00557A24">
      <w:pPr>
        <w:pStyle w:val="Bezmezer"/>
        <w:ind w:left="1416"/>
        <w:rPr>
          <w:rFonts w:cstheme="minorHAnsi"/>
        </w:rPr>
      </w:pPr>
      <w:r w:rsidRPr="00444374">
        <w:rPr>
          <w:rFonts w:cstheme="minorHAnsi"/>
        </w:rPr>
        <w:t>SOTO</w:t>
      </w:r>
      <w:r w:rsidRPr="00444374">
        <w:rPr>
          <w:rFonts w:cstheme="minorHAnsi"/>
        </w:rPr>
        <w:tab/>
      </w:r>
      <w:r w:rsidRPr="00444374">
        <w:rPr>
          <w:rFonts w:cstheme="minorHAnsi"/>
        </w:rPr>
        <w:tab/>
      </w:r>
      <w:proofErr w:type="spellStart"/>
      <w:r w:rsidRPr="00444374">
        <w:rPr>
          <w:rFonts w:cstheme="minorHAnsi"/>
        </w:rPr>
        <w:t>Sorbus</w:t>
      </w:r>
      <w:proofErr w:type="spellEnd"/>
      <w:r w:rsidRPr="00444374">
        <w:rPr>
          <w:rFonts w:cstheme="minorHAnsi"/>
        </w:rPr>
        <w:t xml:space="preserve"> </w:t>
      </w:r>
      <w:proofErr w:type="spellStart"/>
      <w:r w:rsidRPr="00444374">
        <w:rPr>
          <w:rFonts w:cstheme="minorHAnsi"/>
        </w:rPr>
        <w:t>torminalis</w:t>
      </w:r>
      <w:proofErr w:type="spellEnd"/>
    </w:p>
    <w:p w14:paraId="34BDB679" w14:textId="23F8CBAC" w:rsidR="00740F6B" w:rsidRPr="00444374" w:rsidRDefault="00740F6B" w:rsidP="00557A24">
      <w:pPr>
        <w:pStyle w:val="Bezmezer"/>
        <w:ind w:left="1416"/>
        <w:rPr>
          <w:rFonts w:cstheme="minorHAnsi"/>
        </w:rPr>
      </w:pPr>
      <w:r w:rsidRPr="00444374">
        <w:rPr>
          <w:rFonts w:cstheme="minorHAnsi"/>
        </w:rPr>
        <w:t>FRA</w:t>
      </w:r>
      <w:r w:rsidRPr="00444374">
        <w:rPr>
          <w:rFonts w:cstheme="minorHAnsi"/>
        </w:rPr>
        <w:tab/>
      </w:r>
      <w:r w:rsidRPr="00444374">
        <w:rPr>
          <w:rFonts w:cstheme="minorHAnsi"/>
        </w:rPr>
        <w:tab/>
      </w:r>
      <w:proofErr w:type="spellStart"/>
      <w:r w:rsidRPr="00444374">
        <w:rPr>
          <w:rFonts w:cstheme="minorHAnsi"/>
        </w:rPr>
        <w:t>Fraxinus</w:t>
      </w:r>
      <w:proofErr w:type="spellEnd"/>
      <w:r w:rsidRPr="00444374">
        <w:rPr>
          <w:rFonts w:cstheme="minorHAnsi"/>
        </w:rPr>
        <w:t xml:space="preserve"> </w:t>
      </w:r>
      <w:proofErr w:type="spellStart"/>
      <w:r w:rsidRPr="00444374">
        <w:rPr>
          <w:rFonts w:cstheme="minorHAnsi"/>
        </w:rPr>
        <w:t>angustifolia</w:t>
      </w:r>
      <w:proofErr w:type="spellEnd"/>
      <w:r w:rsidRPr="00444374">
        <w:rPr>
          <w:rFonts w:cstheme="minorHAnsi"/>
        </w:rPr>
        <w:t xml:space="preserve"> </w:t>
      </w:r>
    </w:p>
    <w:p w14:paraId="6D0E19B8" w14:textId="1FC10302" w:rsidR="00740F6B" w:rsidRPr="00444374" w:rsidRDefault="00740F6B" w:rsidP="00557A24">
      <w:pPr>
        <w:pStyle w:val="Bezmezer"/>
        <w:ind w:left="1416"/>
        <w:rPr>
          <w:rFonts w:cstheme="minorHAnsi"/>
        </w:rPr>
      </w:pPr>
      <w:r w:rsidRPr="00444374">
        <w:rPr>
          <w:rFonts w:cstheme="minorHAnsi"/>
        </w:rPr>
        <w:t>QCE</w:t>
      </w:r>
      <w:r w:rsidRPr="00444374">
        <w:rPr>
          <w:rFonts w:cstheme="minorHAnsi"/>
        </w:rPr>
        <w:tab/>
      </w:r>
      <w:r w:rsidRPr="00444374">
        <w:rPr>
          <w:rFonts w:cstheme="minorHAnsi"/>
        </w:rPr>
        <w:tab/>
      </w:r>
      <w:proofErr w:type="spellStart"/>
      <w:r w:rsidRPr="00444374">
        <w:rPr>
          <w:rFonts w:cstheme="minorHAnsi"/>
        </w:rPr>
        <w:t>Quercus</w:t>
      </w:r>
      <w:proofErr w:type="spellEnd"/>
      <w:r w:rsidRPr="00444374">
        <w:rPr>
          <w:rFonts w:cstheme="minorHAnsi"/>
        </w:rPr>
        <w:t xml:space="preserve"> </w:t>
      </w:r>
      <w:proofErr w:type="spellStart"/>
      <w:r w:rsidRPr="00444374">
        <w:rPr>
          <w:rFonts w:cstheme="minorHAnsi"/>
        </w:rPr>
        <w:t>cerris</w:t>
      </w:r>
      <w:proofErr w:type="spellEnd"/>
      <w:r w:rsidRPr="00444374">
        <w:rPr>
          <w:rFonts w:cstheme="minorHAnsi"/>
        </w:rPr>
        <w:t xml:space="preserve"> </w:t>
      </w:r>
    </w:p>
    <w:p w14:paraId="50FD98E9" w14:textId="77777777" w:rsidR="00740F6B" w:rsidRPr="00444374" w:rsidRDefault="00740F6B" w:rsidP="00557A24">
      <w:pPr>
        <w:pStyle w:val="Bezmezer"/>
        <w:ind w:left="1416"/>
        <w:rPr>
          <w:rFonts w:cstheme="minorHAnsi"/>
        </w:rPr>
      </w:pPr>
      <w:r w:rsidRPr="00444374">
        <w:rPr>
          <w:rFonts w:cstheme="minorHAnsi"/>
        </w:rPr>
        <w:t>SOA</w:t>
      </w:r>
      <w:r w:rsidRPr="00444374">
        <w:rPr>
          <w:rFonts w:cstheme="minorHAnsi"/>
        </w:rPr>
        <w:tab/>
      </w:r>
      <w:r w:rsidRPr="00444374">
        <w:rPr>
          <w:rFonts w:cstheme="minorHAnsi"/>
        </w:rPr>
        <w:tab/>
      </w:r>
      <w:proofErr w:type="spellStart"/>
      <w:r w:rsidRPr="00444374">
        <w:rPr>
          <w:rFonts w:cstheme="minorHAnsi"/>
        </w:rPr>
        <w:t>Sorbus</w:t>
      </w:r>
      <w:proofErr w:type="spellEnd"/>
      <w:r w:rsidRPr="00444374">
        <w:rPr>
          <w:rFonts w:cstheme="minorHAnsi"/>
        </w:rPr>
        <w:t xml:space="preserve"> </w:t>
      </w:r>
      <w:proofErr w:type="spellStart"/>
      <w:r w:rsidRPr="00444374">
        <w:rPr>
          <w:rFonts w:cstheme="minorHAnsi"/>
        </w:rPr>
        <w:t>aria</w:t>
      </w:r>
      <w:proofErr w:type="spellEnd"/>
      <w:r w:rsidRPr="00444374">
        <w:rPr>
          <w:rFonts w:cstheme="minorHAnsi"/>
        </w:rPr>
        <w:t xml:space="preserve"> </w:t>
      </w:r>
    </w:p>
    <w:p w14:paraId="2BE0003B" w14:textId="715690EA" w:rsidR="00740F6B" w:rsidRPr="00444374" w:rsidRDefault="00740F6B" w:rsidP="00557A24">
      <w:pPr>
        <w:pStyle w:val="Bezmezer"/>
        <w:ind w:left="1416"/>
        <w:rPr>
          <w:rFonts w:cstheme="minorHAnsi"/>
        </w:rPr>
      </w:pPr>
      <w:r w:rsidRPr="00444374">
        <w:rPr>
          <w:rFonts w:cstheme="minorHAnsi"/>
        </w:rPr>
        <w:t>ULE</w:t>
      </w:r>
      <w:r w:rsidRPr="00444374">
        <w:rPr>
          <w:rFonts w:cstheme="minorHAnsi"/>
        </w:rPr>
        <w:tab/>
      </w:r>
      <w:r w:rsidRPr="00444374">
        <w:rPr>
          <w:rFonts w:cstheme="minorHAnsi"/>
        </w:rPr>
        <w:tab/>
      </w:r>
      <w:proofErr w:type="spellStart"/>
      <w:r w:rsidRPr="00444374">
        <w:rPr>
          <w:rFonts w:cstheme="minorHAnsi"/>
        </w:rPr>
        <w:t>Ulmus</w:t>
      </w:r>
      <w:proofErr w:type="spellEnd"/>
      <w:r w:rsidRPr="00444374">
        <w:rPr>
          <w:rFonts w:cstheme="minorHAnsi"/>
        </w:rPr>
        <w:t xml:space="preserve"> </w:t>
      </w:r>
      <w:proofErr w:type="spellStart"/>
      <w:r w:rsidRPr="00444374">
        <w:rPr>
          <w:rFonts w:cstheme="minorHAnsi"/>
        </w:rPr>
        <w:t>carpinifolia</w:t>
      </w:r>
      <w:proofErr w:type="spellEnd"/>
      <w:r w:rsidRPr="00444374">
        <w:rPr>
          <w:rFonts w:cstheme="minorHAnsi"/>
        </w:rPr>
        <w:t xml:space="preserve"> </w:t>
      </w:r>
    </w:p>
    <w:p w14:paraId="3D7A6A32" w14:textId="77777777" w:rsidR="00557A24" w:rsidRPr="00444374" w:rsidRDefault="00557A24" w:rsidP="00740F6B">
      <w:pPr>
        <w:pStyle w:val="Bezmezer"/>
        <w:rPr>
          <w:rFonts w:cstheme="minorHAnsi"/>
        </w:rPr>
      </w:pPr>
    </w:p>
    <w:p w14:paraId="76FDF113" w14:textId="77777777" w:rsidR="001C0CC5" w:rsidRPr="00444374" w:rsidRDefault="001C0CC5" w:rsidP="001C0CC5">
      <w:pPr>
        <w:pStyle w:val="Nadpis2"/>
        <w:rPr>
          <w:rFonts w:asciiTheme="minorHAnsi" w:hAnsiTheme="minorHAnsi" w:cstheme="minorHAnsi"/>
        </w:rPr>
      </w:pPr>
      <w:bookmarkStart w:id="16" w:name="_Toc51796011"/>
      <w:r w:rsidRPr="00444374">
        <w:rPr>
          <w:rFonts w:asciiTheme="minorHAnsi" w:hAnsiTheme="minorHAnsi" w:cstheme="minorHAnsi"/>
        </w:rPr>
        <w:t>NÁVRH VOLNĚ ROSTLÉHO ŽIVÉHO PLOTU</w:t>
      </w:r>
      <w:bookmarkEnd w:id="16"/>
    </w:p>
    <w:p w14:paraId="071667C2" w14:textId="77777777" w:rsidR="001C0CC5" w:rsidRPr="00444374" w:rsidRDefault="001C0CC5" w:rsidP="001C0CC5">
      <w:pPr>
        <w:pStyle w:val="Bezmezer"/>
        <w:rPr>
          <w:rFonts w:cstheme="minorHAnsi"/>
        </w:rPr>
      </w:pPr>
      <w:r w:rsidRPr="00444374">
        <w:rPr>
          <w:rFonts w:cstheme="minorHAnsi"/>
        </w:rPr>
        <w:t xml:space="preserve">Návrh volně rostlého živého plotu v sobě kombinuje potřebu odslonění od chodníku a rušné komunikace, ale i výukový charakter.  Plot byl navržen s převahou domácích keřů s doplněním keřů plodících a keřů běžných v městském prostředí. </w:t>
      </w:r>
    </w:p>
    <w:p w14:paraId="019728B7" w14:textId="77777777" w:rsidR="001C0CC5" w:rsidRPr="00444374" w:rsidRDefault="001C0CC5" w:rsidP="001C0CC5">
      <w:pPr>
        <w:pStyle w:val="Bezmezer"/>
        <w:rPr>
          <w:rFonts w:cstheme="minorHAnsi"/>
        </w:rPr>
      </w:pPr>
      <w:r w:rsidRPr="00444374">
        <w:rPr>
          <w:rFonts w:cstheme="minorHAnsi"/>
        </w:rPr>
        <w:t xml:space="preserve">Keře budou vysazeny v pásu podél plotu nejblíže 3 m od plotu. Keře budou sesazovány vždy po skupinkách 3 od jednoho druhu ve vzdálenosti cca 1 m od sebe ve dvou řadách.  Celkem bylo navrženo k výsadbě 60 keřů tzv 3 keře od každého druhu.  </w:t>
      </w:r>
    </w:p>
    <w:p w14:paraId="1F01A08A" w14:textId="77777777" w:rsidR="001C0CC5" w:rsidRPr="00444374" w:rsidRDefault="001C0CC5" w:rsidP="001C0CC5">
      <w:pPr>
        <w:pStyle w:val="Bezmezer"/>
        <w:ind w:left="1416"/>
        <w:rPr>
          <w:rFonts w:cstheme="minorHAnsi"/>
          <w:i/>
          <w:iCs/>
        </w:rPr>
      </w:pPr>
      <w:r w:rsidRPr="00444374">
        <w:rPr>
          <w:rFonts w:cstheme="minorHAnsi"/>
          <w:i/>
          <w:iCs/>
        </w:rPr>
        <w:t>VIL</w:t>
      </w:r>
      <w:r w:rsidRPr="00444374">
        <w:rPr>
          <w:rFonts w:cstheme="minorHAnsi"/>
          <w:i/>
          <w:iCs/>
        </w:rPr>
        <w:tab/>
      </w:r>
      <w:r w:rsidRPr="00444374">
        <w:rPr>
          <w:rFonts w:cstheme="minorHAnsi"/>
          <w:i/>
          <w:iCs/>
        </w:rPr>
        <w:tab/>
      </w:r>
      <w:proofErr w:type="spellStart"/>
      <w:r w:rsidRPr="00444374">
        <w:rPr>
          <w:rFonts w:cstheme="minorHAnsi"/>
          <w:i/>
          <w:iCs/>
        </w:rPr>
        <w:t>Viburnum</w:t>
      </w:r>
      <w:proofErr w:type="spellEnd"/>
      <w:r w:rsidRPr="00444374">
        <w:rPr>
          <w:rFonts w:cstheme="minorHAnsi"/>
          <w:i/>
          <w:iCs/>
        </w:rPr>
        <w:t xml:space="preserve"> </w:t>
      </w:r>
      <w:proofErr w:type="spellStart"/>
      <w:r w:rsidRPr="00444374">
        <w:rPr>
          <w:rFonts w:cstheme="minorHAnsi"/>
          <w:i/>
          <w:iCs/>
        </w:rPr>
        <w:t>lantana</w:t>
      </w:r>
      <w:proofErr w:type="spellEnd"/>
    </w:p>
    <w:p w14:paraId="1C78A07C" w14:textId="77777777" w:rsidR="001C0CC5" w:rsidRPr="00444374" w:rsidRDefault="001C0CC5" w:rsidP="001C0CC5">
      <w:pPr>
        <w:pStyle w:val="Bezmezer"/>
        <w:ind w:left="1416"/>
        <w:rPr>
          <w:rFonts w:cstheme="minorHAnsi"/>
          <w:i/>
          <w:iCs/>
        </w:rPr>
      </w:pPr>
      <w:r w:rsidRPr="00444374">
        <w:rPr>
          <w:rFonts w:cstheme="minorHAnsi"/>
          <w:i/>
          <w:iCs/>
        </w:rPr>
        <w:t>CMA</w:t>
      </w:r>
      <w:r w:rsidRPr="00444374">
        <w:rPr>
          <w:rFonts w:cstheme="minorHAnsi"/>
          <w:i/>
          <w:iCs/>
        </w:rPr>
        <w:tab/>
      </w:r>
      <w:r w:rsidRPr="00444374">
        <w:rPr>
          <w:rFonts w:cstheme="minorHAnsi"/>
          <w:i/>
          <w:iCs/>
        </w:rPr>
        <w:tab/>
      </w:r>
      <w:proofErr w:type="spellStart"/>
      <w:r w:rsidRPr="00444374">
        <w:rPr>
          <w:rFonts w:cstheme="minorHAnsi"/>
          <w:i/>
          <w:iCs/>
        </w:rPr>
        <w:t>Cornus</w:t>
      </w:r>
      <w:proofErr w:type="spellEnd"/>
      <w:r w:rsidRPr="00444374">
        <w:rPr>
          <w:rFonts w:cstheme="minorHAnsi"/>
          <w:i/>
          <w:iCs/>
        </w:rPr>
        <w:t xml:space="preserve"> mas</w:t>
      </w:r>
    </w:p>
    <w:p w14:paraId="5AB16590" w14:textId="77777777" w:rsidR="001C0CC5" w:rsidRPr="00444374" w:rsidRDefault="001C0CC5" w:rsidP="001C0CC5">
      <w:pPr>
        <w:pStyle w:val="Bezmezer"/>
        <w:ind w:left="1416"/>
        <w:rPr>
          <w:rFonts w:cstheme="minorHAnsi"/>
          <w:i/>
          <w:iCs/>
        </w:rPr>
      </w:pPr>
      <w:r w:rsidRPr="00444374">
        <w:rPr>
          <w:rFonts w:cstheme="minorHAnsi"/>
          <w:i/>
          <w:iCs/>
        </w:rPr>
        <w:t>LIV</w:t>
      </w:r>
      <w:r w:rsidRPr="00444374">
        <w:rPr>
          <w:rFonts w:cstheme="minorHAnsi"/>
          <w:i/>
          <w:iCs/>
        </w:rPr>
        <w:tab/>
      </w:r>
      <w:r w:rsidRPr="00444374">
        <w:rPr>
          <w:rFonts w:cstheme="minorHAnsi"/>
          <w:i/>
          <w:iCs/>
        </w:rPr>
        <w:tab/>
      </w:r>
      <w:proofErr w:type="spellStart"/>
      <w:r w:rsidRPr="00444374">
        <w:rPr>
          <w:rFonts w:cstheme="minorHAnsi"/>
          <w:i/>
          <w:iCs/>
        </w:rPr>
        <w:t>Ligustrum</w:t>
      </w:r>
      <w:proofErr w:type="spellEnd"/>
      <w:r w:rsidRPr="00444374">
        <w:rPr>
          <w:rFonts w:cstheme="minorHAnsi"/>
          <w:i/>
          <w:iCs/>
        </w:rPr>
        <w:t xml:space="preserve"> </w:t>
      </w:r>
      <w:proofErr w:type="spellStart"/>
      <w:r w:rsidRPr="00444374">
        <w:rPr>
          <w:rFonts w:cstheme="minorHAnsi"/>
          <w:i/>
          <w:iCs/>
        </w:rPr>
        <w:t>vulgare</w:t>
      </w:r>
      <w:proofErr w:type="spellEnd"/>
    </w:p>
    <w:p w14:paraId="62922375" w14:textId="77777777" w:rsidR="001C0CC5" w:rsidRPr="00444374" w:rsidRDefault="001C0CC5" w:rsidP="001C0CC5">
      <w:pPr>
        <w:pStyle w:val="Bezmezer"/>
        <w:ind w:left="1416"/>
        <w:rPr>
          <w:rFonts w:cstheme="minorHAnsi"/>
          <w:i/>
          <w:iCs/>
        </w:rPr>
      </w:pPr>
      <w:r w:rsidRPr="00444374">
        <w:rPr>
          <w:rFonts w:cstheme="minorHAnsi"/>
          <w:i/>
          <w:iCs/>
        </w:rPr>
        <w:t>PRUS</w:t>
      </w:r>
      <w:r w:rsidRPr="00444374">
        <w:rPr>
          <w:rFonts w:cstheme="minorHAnsi"/>
          <w:i/>
          <w:iCs/>
        </w:rPr>
        <w:tab/>
      </w:r>
      <w:r w:rsidRPr="00444374">
        <w:rPr>
          <w:rFonts w:cstheme="minorHAnsi"/>
          <w:i/>
          <w:iCs/>
        </w:rPr>
        <w:tab/>
      </w:r>
      <w:proofErr w:type="spellStart"/>
      <w:r w:rsidRPr="00444374">
        <w:rPr>
          <w:rFonts w:cstheme="minorHAnsi"/>
          <w:i/>
          <w:iCs/>
        </w:rPr>
        <w:t>Prunus</w:t>
      </w:r>
      <w:proofErr w:type="spellEnd"/>
      <w:r w:rsidRPr="00444374">
        <w:rPr>
          <w:rFonts w:cstheme="minorHAnsi"/>
          <w:i/>
          <w:iCs/>
        </w:rPr>
        <w:t xml:space="preserve"> </w:t>
      </w:r>
      <w:proofErr w:type="spellStart"/>
      <w:r w:rsidRPr="00444374">
        <w:rPr>
          <w:rFonts w:cstheme="minorHAnsi"/>
          <w:i/>
          <w:iCs/>
        </w:rPr>
        <w:t>spinosa</w:t>
      </w:r>
      <w:proofErr w:type="spellEnd"/>
    </w:p>
    <w:p w14:paraId="1B673572" w14:textId="77777777" w:rsidR="001C0CC5" w:rsidRPr="00444374" w:rsidRDefault="001C0CC5" w:rsidP="001C0CC5">
      <w:pPr>
        <w:pStyle w:val="Bezmezer"/>
        <w:ind w:left="1416"/>
        <w:rPr>
          <w:rFonts w:cstheme="minorHAnsi"/>
          <w:i/>
          <w:iCs/>
        </w:rPr>
      </w:pPr>
      <w:r w:rsidRPr="00444374">
        <w:rPr>
          <w:rFonts w:cstheme="minorHAnsi"/>
          <w:i/>
          <w:iCs/>
        </w:rPr>
        <w:t>CAN</w:t>
      </w:r>
      <w:r w:rsidRPr="00444374">
        <w:rPr>
          <w:rFonts w:cstheme="minorHAnsi"/>
          <w:i/>
          <w:iCs/>
        </w:rPr>
        <w:tab/>
      </w:r>
      <w:r w:rsidRPr="00444374">
        <w:rPr>
          <w:rFonts w:cstheme="minorHAnsi"/>
          <w:i/>
          <w:iCs/>
        </w:rPr>
        <w:tab/>
      </w:r>
      <w:proofErr w:type="spellStart"/>
      <w:r w:rsidRPr="00444374">
        <w:rPr>
          <w:rFonts w:cstheme="minorHAnsi"/>
          <w:i/>
          <w:iCs/>
        </w:rPr>
        <w:t>Cornus</w:t>
      </w:r>
      <w:proofErr w:type="spellEnd"/>
      <w:r w:rsidRPr="00444374">
        <w:rPr>
          <w:rFonts w:cstheme="minorHAnsi"/>
          <w:i/>
          <w:iCs/>
        </w:rPr>
        <w:t xml:space="preserve"> </w:t>
      </w:r>
      <w:proofErr w:type="spellStart"/>
      <w:r w:rsidRPr="00444374">
        <w:rPr>
          <w:rFonts w:cstheme="minorHAnsi"/>
          <w:i/>
          <w:iCs/>
        </w:rPr>
        <w:t>sanguinea</w:t>
      </w:r>
      <w:proofErr w:type="spellEnd"/>
    </w:p>
    <w:p w14:paraId="617A0624" w14:textId="77777777" w:rsidR="001C0CC5" w:rsidRPr="00444374" w:rsidRDefault="001C0CC5" w:rsidP="001C0CC5">
      <w:pPr>
        <w:pStyle w:val="Bezmezer"/>
        <w:ind w:left="1416"/>
        <w:rPr>
          <w:rFonts w:cstheme="minorHAnsi"/>
          <w:i/>
          <w:iCs/>
        </w:rPr>
      </w:pPr>
      <w:r w:rsidRPr="00444374">
        <w:rPr>
          <w:rFonts w:cstheme="minorHAnsi"/>
          <w:i/>
          <w:iCs/>
        </w:rPr>
        <w:t>LAX</w:t>
      </w:r>
      <w:r w:rsidRPr="00444374">
        <w:rPr>
          <w:rFonts w:cstheme="minorHAnsi"/>
          <w:i/>
          <w:iCs/>
        </w:rPr>
        <w:tab/>
      </w:r>
      <w:r w:rsidRPr="00444374">
        <w:rPr>
          <w:rFonts w:cstheme="minorHAnsi"/>
          <w:i/>
          <w:iCs/>
        </w:rPr>
        <w:tab/>
      </w:r>
      <w:proofErr w:type="spellStart"/>
      <w:r w:rsidRPr="00444374">
        <w:rPr>
          <w:rFonts w:cstheme="minorHAnsi"/>
          <w:i/>
          <w:iCs/>
        </w:rPr>
        <w:t>Lonicera</w:t>
      </w:r>
      <w:proofErr w:type="spellEnd"/>
      <w:r w:rsidRPr="00444374">
        <w:rPr>
          <w:rFonts w:cstheme="minorHAnsi"/>
          <w:i/>
          <w:iCs/>
        </w:rPr>
        <w:t xml:space="preserve"> </w:t>
      </w:r>
      <w:proofErr w:type="spellStart"/>
      <w:r w:rsidRPr="00444374">
        <w:rPr>
          <w:rFonts w:cstheme="minorHAnsi"/>
          <w:i/>
          <w:iCs/>
        </w:rPr>
        <w:t>xylosteum</w:t>
      </w:r>
      <w:proofErr w:type="spellEnd"/>
    </w:p>
    <w:p w14:paraId="214A87F8" w14:textId="77777777" w:rsidR="001C0CC5" w:rsidRPr="00444374" w:rsidRDefault="001C0CC5" w:rsidP="001C0CC5">
      <w:pPr>
        <w:pStyle w:val="Bezmezer"/>
        <w:ind w:left="1416"/>
        <w:rPr>
          <w:rFonts w:cstheme="minorHAnsi"/>
          <w:i/>
          <w:iCs/>
        </w:rPr>
      </w:pPr>
      <w:r w:rsidRPr="00444374">
        <w:rPr>
          <w:rFonts w:cstheme="minorHAnsi"/>
          <w:i/>
          <w:iCs/>
        </w:rPr>
        <w:t>SAN</w:t>
      </w:r>
      <w:r w:rsidRPr="00444374">
        <w:rPr>
          <w:rFonts w:cstheme="minorHAnsi"/>
          <w:i/>
          <w:iCs/>
        </w:rPr>
        <w:tab/>
      </w:r>
      <w:r w:rsidRPr="00444374">
        <w:rPr>
          <w:rFonts w:cstheme="minorHAnsi"/>
          <w:i/>
          <w:iCs/>
        </w:rPr>
        <w:tab/>
      </w:r>
      <w:proofErr w:type="spellStart"/>
      <w:r w:rsidRPr="00444374">
        <w:rPr>
          <w:rFonts w:cstheme="minorHAnsi"/>
          <w:i/>
          <w:iCs/>
        </w:rPr>
        <w:t>Sambucus</w:t>
      </w:r>
      <w:proofErr w:type="spellEnd"/>
      <w:r w:rsidRPr="00444374">
        <w:rPr>
          <w:rFonts w:cstheme="minorHAnsi"/>
          <w:i/>
          <w:iCs/>
        </w:rPr>
        <w:t xml:space="preserve"> </w:t>
      </w:r>
      <w:proofErr w:type="spellStart"/>
      <w:r w:rsidRPr="00444374">
        <w:rPr>
          <w:rFonts w:cstheme="minorHAnsi"/>
          <w:i/>
          <w:iCs/>
        </w:rPr>
        <w:t>nigra</w:t>
      </w:r>
      <w:proofErr w:type="spellEnd"/>
    </w:p>
    <w:p w14:paraId="434EF65B" w14:textId="77777777" w:rsidR="001C0CC5" w:rsidRPr="00444374" w:rsidRDefault="001C0CC5" w:rsidP="001C0CC5">
      <w:pPr>
        <w:pStyle w:val="Bezmezer"/>
        <w:ind w:left="1416"/>
        <w:rPr>
          <w:rFonts w:cstheme="minorHAnsi"/>
          <w:i/>
          <w:iCs/>
        </w:rPr>
      </w:pPr>
      <w:r w:rsidRPr="00444374">
        <w:rPr>
          <w:rFonts w:cstheme="minorHAnsi"/>
          <w:i/>
          <w:iCs/>
        </w:rPr>
        <w:t>VIBO</w:t>
      </w:r>
      <w:r w:rsidRPr="00444374">
        <w:rPr>
          <w:rFonts w:cstheme="minorHAnsi"/>
          <w:i/>
          <w:iCs/>
        </w:rPr>
        <w:tab/>
      </w:r>
      <w:r w:rsidRPr="00444374">
        <w:rPr>
          <w:rFonts w:cstheme="minorHAnsi"/>
          <w:i/>
          <w:iCs/>
        </w:rPr>
        <w:tab/>
      </w:r>
      <w:proofErr w:type="spellStart"/>
      <w:r w:rsidRPr="00444374">
        <w:rPr>
          <w:rFonts w:cstheme="minorHAnsi"/>
          <w:i/>
          <w:iCs/>
        </w:rPr>
        <w:t>Viburnum</w:t>
      </w:r>
      <w:proofErr w:type="spellEnd"/>
      <w:r w:rsidRPr="00444374">
        <w:rPr>
          <w:rFonts w:cstheme="minorHAnsi"/>
          <w:i/>
          <w:iCs/>
        </w:rPr>
        <w:t xml:space="preserve"> </w:t>
      </w:r>
      <w:proofErr w:type="spellStart"/>
      <w:r w:rsidRPr="00444374">
        <w:rPr>
          <w:rFonts w:cstheme="minorHAnsi"/>
          <w:i/>
          <w:iCs/>
        </w:rPr>
        <w:t>opulus</w:t>
      </w:r>
      <w:proofErr w:type="spellEnd"/>
    </w:p>
    <w:p w14:paraId="474DE2EA" w14:textId="77777777" w:rsidR="001C0CC5" w:rsidRPr="00444374" w:rsidRDefault="001C0CC5" w:rsidP="001C0CC5">
      <w:pPr>
        <w:pStyle w:val="Bezmezer"/>
        <w:ind w:left="1416"/>
        <w:rPr>
          <w:rFonts w:cstheme="minorHAnsi"/>
          <w:i/>
          <w:iCs/>
        </w:rPr>
      </w:pPr>
      <w:r w:rsidRPr="00444374">
        <w:rPr>
          <w:rFonts w:cstheme="minorHAnsi"/>
          <w:i/>
          <w:iCs/>
        </w:rPr>
        <w:t>SPI</w:t>
      </w:r>
      <w:r w:rsidRPr="00444374">
        <w:rPr>
          <w:rFonts w:cstheme="minorHAnsi"/>
          <w:i/>
          <w:iCs/>
        </w:rPr>
        <w:tab/>
      </w:r>
      <w:r w:rsidRPr="00444374">
        <w:rPr>
          <w:rFonts w:cstheme="minorHAnsi"/>
          <w:i/>
          <w:iCs/>
        </w:rPr>
        <w:tab/>
      </w:r>
      <w:proofErr w:type="spellStart"/>
      <w:r w:rsidRPr="00444374">
        <w:rPr>
          <w:rFonts w:cstheme="minorHAnsi"/>
          <w:i/>
          <w:iCs/>
        </w:rPr>
        <w:t>Staphylea</w:t>
      </w:r>
      <w:proofErr w:type="spellEnd"/>
      <w:r w:rsidRPr="00444374">
        <w:rPr>
          <w:rFonts w:cstheme="minorHAnsi"/>
          <w:i/>
          <w:iCs/>
        </w:rPr>
        <w:t xml:space="preserve"> </w:t>
      </w:r>
      <w:proofErr w:type="spellStart"/>
      <w:r w:rsidRPr="00444374">
        <w:rPr>
          <w:rFonts w:cstheme="minorHAnsi"/>
          <w:i/>
          <w:iCs/>
        </w:rPr>
        <w:t>pinnata</w:t>
      </w:r>
      <w:proofErr w:type="spellEnd"/>
    </w:p>
    <w:p w14:paraId="12070D64" w14:textId="77777777" w:rsidR="001C0CC5" w:rsidRPr="00444374" w:rsidRDefault="001C0CC5" w:rsidP="001C0CC5">
      <w:pPr>
        <w:pStyle w:val="Bezmezer"/>
        <w:ind w:left="1416"/>
        <w:rPr>
          <w:rFonts w:cstheme="minorHAnsi"/>
          <w:i/>
          <w:iCs/>
        </w:rPr>
      </w:pPr>
      <w:r w:rsidRPr="00444374">
        <w:rPr>
          <w:rFonts w:cstheme="minorHAnsi"/>
          <w:i/>
          <w:iCs/>
        </w:rPr>
        <w:t>ATA</w:t>
      </w:r>
      <w:r w:rsidRPr="00444374">
        <w:rPr>
          <w:rFonts w:cstheme="minorHAnsi"/>
          <w:i/>
          <w:iCs/>
        </w:rPr>
        <w:tab/>
      </w:r>
      <w:r w:rsidRPr="00444374">
        <w:rPr>
          <w:rFonts w:cstheme="minorHAnsi"/>
          <w:i/>
          <w:iCs/>
        </w:rPr>
        <w:tab/>
        <w:t xml:space="preserve">Acer </w:t>
      </w:r>
      <w:proofErr w:type="spellStart"/>
      <w:r w:rsidRPr="00444374">
        <w:rPr>
          <w:rFonts w:cstheme="minorHAnsi"/>
          <w:i/>
          <w:iCs/>
        </w:rPr>
        <w:t>tatarica</w:t>
      </w:r>
      <w:proofErr w:type="spellEnd"/>
    </w:p>
    <w:p w14:paraId="33997BC3" w14:textId="77777777" w:rsidR="001C0CC5" w:rsidRPr="00444374" w:rsidRDefault="001C0CC5" w:rsidP="001C0CC5">
      <w:pPr>
        <w:pStyle w:val="Bezmezer"/>
        <w:ind w:left="1416"/>
        <w:rPr>
          <w:rFonts w:cstheme="minorHAnsi"/>
          <w:i/>
          <w:iCs/>
        </w:rPr>
      </w:pPr>
      <w:r w:rsidRPr="00444374">
        <w:rPr>
          <w:rFonts w:cstheme="minorHAnsi"/>
          <w:i/>
          <w:iCs/>
        </w:rPr>
        <w:t>AMBA</w:t>
      </w:r>
      <w:r w:rsidRPr="00444374">
        <w:rPr>
          <w:rFonts w:cstheme="minorHAnsi"/>
          <w:i/>
          <w:iCs/>
        </w:rPr>
        <w:tab/>
      </w:r>
      <w:r w:rsidRPr="00444374">
        <w:rPr>
          <w:rFonts w:cstheme="minorHAnsi"/>
          <w:i/>
          <w:iCs/>
        </w:rPr>
        <w:tab/>
      </w:r>
      <w:proofErr w:type="spellStart"/>
      <w:r w:rsidRPr="00444374">
        <w:rPr>
          <w:rFonts w:cstheme="minorHAnsi"/>
          <w:i/>
          <w:iCs/>
        </w:rPr>
        <w:t>Amelanchier</w:t>
      </w:r>
      <w:proofErr w:type="spellEnd"/>
      <w:r w:rsidRPr="00444374">
        <w:rPr>
          <w:rFonts w:cstheme="minorHAnsi"/>
          <w:i/>
          <w:iCs/>
        </w:rPr>
        <w:t xml:space="preserve"> </w:t>
      </w:r>
      <w:proofErr w:type="spellStart"/>
      <w:r w:rsidRPr="00444374">
        <w:rPr>
          <w:rFonts w:cstheme="minorHAnsi"/>
          <w:i/>
          <w:iCs/>
        </w:rPr>
        <w:t>lamarckii</w:t>
      </w:r>
      <w:proofErr w:type="spellEnd"/>
      <w:r w:rsidRPr="00444374">
        <w:rPr>
          <w:rFonts w:cstheme="minorHAnsi"/>
          <w:i/>
          <w:iCs/>
        </w:rPr>
        <w:t xml:space="preserve"> '</w:t>
      </w:r>
      <w:proofErr w:type="spellStart"/>
      <w:r w:rsidRPr="00444374">
        <w:rPr>
          <w:rFonts w:cstheme="minorHAnsi"/>
          <w:i/>
          <w:iCs/>
        </w:rPr>
        <w:t>Ballerina</w:t>
      </w:r>
      <w:proofErr w:type="spellEnd"/>
      <w:r w:rsidRPr="00444374">
        <w:rPr>
          <w:rFonts w:cstheme="minorHAnsi"/>
          <w:i/>
          <w:iCs/>
        </w:rPr>
        <w:t>'</w:t>
      </w:r>
    </w:p>
    <w:p w14:paraId="222DB7CA" w14:textId="77777777" w:rsidR="001C0CC5" w:rsidRPr="00444374" w:rsidRDefault="001C0CC5" w:rsidP="001C0CC5">
      <w:pPr>
        <w:pStyle w:val="Bezmezer"/>
        <w:ind w:left="1416"/>
        <w:rPr>
          <w:rFonts w:cstheme="minorHAnsi"/>
          <w:i/>
          <w:iCs/>
        </w:rPr>
      </w:pPr>
      <w:r w:rsidRPr="00444374">
        <w:rPr>
          <w:rFonts w:cstheme="minorHAnsi"/>
          <w:i/>
          <w:iCs/>
        </w:rPr>
        <w:t>ARME</w:t>
      </w:r>
      <w:r w:rsidRPr="00444374">
        <w:rPr>
          <w:rFonts w:cstheme="minorHAnsi"/>
          <w:i/>
          <w:iCs/>
        </w:rPr>
        <w:tab/>
      </w:r>
      <w:r w:rsidRPr="00444374">
        <w:rPr>
          <w:rFonts w:cstheme="minorHAnsi"/>
          <w:i/>
          <w:iCs/>
        </w:rPr>
        <w:tab/>
      </w:r>
      <w:proofErr w:type="spellStart"/>
      <w:r w:rsidRPr="00444374">
        <w:rPr>
          <w:rFonts w:cstheme="minorHAnsi"/>
          <w:i/>
          <w:iCs/>
        </w:rPr>
        <w:t>Aronia</w:t>
      </w:r>
      <w:proofErr w:type="spellEnd"/>
      <w:r w:rsidRPr="00444374">
        <w:rPr>
          <w:rFonts w:cstheme="minorHAnsi"/>
          <w:i/>
          <w:iCs/>
        </w:rPr>
        <w:t xml:space="preserve"> </w:t>
      </w:r>
      <w:proofErr w:type="spellStart"/>
      <w:r w:rsidRPr="00444374">
        <w:rPr>
          <w:rFonts w:cstheme="minorHAnsi"/>
          <w:i/>
          <w:iCs/>
        </w:rPr>
        <w:t>melanocarpa</w:t>
      </w:r>
      <w:proofErr w:type="spellEnd"/>
    </w:p>
    <w:p w14:paraId="4EF092F4" w14:textId="77777777" w:rsidR="001C0CC5" w:rsidRPr="00444374" w:rsidRDefault="001C0CC5" w:rsidP="001C0CC5">
      <w:pPr>
        <w:pStyle w:val="Bezmezer"/>
        <w:ind w:left="1416"/>
        <w:rPr>
          <w:rFonts w:cstheme="minorHAnsi"/>
          <w:i/>
          <w:iCs/>
        </w:rPr>
      </w:pPr>
      <w:r w:rsidRPr="00444374">
        <w:rPr>
          <w:rFonts w:cstheme="minorHAnsi"/>
          <w:i/>
          <w:iCs/>
        </w:rPr>
        <w:t>COA</w:t>
      </w:r>
      <w:r w:rsidRPr="00444374">
        <w:rPr>
          <w:rFonts w:cstheme="minorHAnsi"/>
          <w:i/>
          <w:iCs/>
        </w:rPr>
        <w:tab/>
      </w:r>
      <w:r w:rsidRPr="00444374">
        <w:rPr>
          <w:rFonts w:cstheme="minorHAnsi"/>
          <w:i/>
          <w:iCs/>
        </w:rPr>
        <w:tab/>
      </w:r>
      <w:proofErr w:type="spellStart"/>
      <w:r w:rsidRPr="00444374">
        <w:rPr>
          <w:rFonts w:cstheme="minorHAnsi"/>
          <w:i/>
          <w:iCs/>
        </w:rPr>
        <w:t>Corylus</w:t>
      </w:r>
      <w:proofErr w:type="spellEnd"/>
      <w:r w:rsidRPr="00444374">
        <w:rPr>
          <w:rFonts w:cstheme="minorHAnsi"/>
          <w:i/>
          <w:iCs/>
        </w:rPr>
        <w:t xml:space="preserve"> </w:t>
      </w:r>
      <w:proofErr w:type="spellStart"/>
      <w:r w:rsidRPr="00444374">
        <w:rPr>
          <w:rFonts w:cstheme="minorHAnsi"/>
          <w:i/>
          <w:iCs/>
        </w:rPr>
        <w:t>avellana</w:t>
      </w:r>
      <w:proofErr w:type="spellEnd"/>
    </w:p>
    <w:p w14:paraId="7E427AEC" w14:textId="77777777" w:rsidR="001C0CC5" w:rsidRPr="00444374" w:rsidRDefault="001C0CC5" w:rsidP="001C0CC5">
      <w:pPr>
        <w:pStyle w:val="Bezmezer"/>
        <w:ind w:left="1416"/>
        <w:rPr>
          <w:rFonts w:cstheme="minorHAnsi"/>
          <w:i/>
          <w:iCs/>
        </w:rPr>
      </w:pPr>
      <w:r w:rsidRPr="00444374">
        <w:rPr>
          <w:rFonts w:cstheme="minorHAnsi"/>
          <w:i/>
          <w:iCs/>
        </w:rPr>
        <w:t>COGA</w:t>
      </w:r>
      <w:r w:rsidRPr="00444374">
        <w:rPr>
          <w:rFonts w:cstheme="minorHAnsi"/>
          <w:i/>
          <w:iCs/>
        </w:rPr>
        <w:tab/>
      </w:r>
      <w:r w:rsidRPr="00444374">
        <w:rPr>
          <w:rFonts w:cstheme="minorHAnsi"/>
          <w:i/>
          <w:iCs/>
        </w:rPr>
        <w:tab/>
      </w:r>
      <w:proofErr w:type="spellStart"/>
      <w:r w:rsidRPr="00444374">
        <w:rPr>
          <w:rFonts w:cstheme="minorHAnsi"/>
          <w:i/>
          <w:iCs/>
        </w:rPr>
        <w:t>Cotinus</w:t>
      </w:r>
      <w:proofErr w:type="spellEnd"/>
      <w:r w:rsidRPr="00444374">
        <w:rPr>
          <w:rFonts w:cstheme="minorHAnsi"/>
          <w:i/>
          <w:iCs/>
        </w:rPr>
        <w:t xml:space="preserve"> </w:t>
      </w:r>
      <w:proofErr w:type="spellStart"/>
      <w:r w:rsidRPr="00444374">
        <w:rPr>
          <w:rFonts w:cstheme="minorHAnsi"/>
          <w:i/>
          <w:iCs/>
        </w:rPr>
        <w:t>cogygria</w:t>
      </w:r>
      <w:proofErr w:type="spellEnd"/>
    </w:p>
    <w:p w14:paraId="5772993B" w14:textId="77777777" w:rsidR="001C0CC5" w:rsidRPr="00444374" w:rsidRDefault="001C0CC5" w:rsidP="001C0CC5">
      <w:pPr>
        <w:pStyle w:val="Bezmezer"/>
        <w:ind w:left="1416"/>
        <w:rPr>
          <w:rFonts w:cstheme="minorHAnsi"/>
          <w:i/>
          <w:iCs/>
        </w:rPr>
      </w:pPr>
      <w:r w:rsidRPr="00444374">
        <w:rPr>
          <w:rFonts w:cstheme="minorHAnsi"/>
          <w:i/>
          <w:iCs/>
        </w:rPr>
        <w:t>EFO</w:t>
      </w:r>
      <w:r w:rsidRPr="00444374">
        <w:rPr>
          <w:rFonts w:cstheme="minorHAnsi"/>
          <w:i/>
          <w:iCs/>
        </w:rPr>
        <w:tab/>
      </w:r>
      <w:r w:rsidRPr="00444374">
        <w:rPr>
          <w:rFonts w:cstheme="minorHAnsi"/>
          <w:i/>
          <w:iCs/>
        </w:rPr>
        <w:tab/>
      </w:r>
      <w:proofErr w:type="spellStart"/>
      <w:r w:rsidRPr="00444374">
        <w:rPr>
          <w:rFonts w:cstheme="minorHAnsi"/>
          <w:i/>
          <w:iCs/>
        </w:rPr>
        <w:t>Eonymus</w:t>
      </w:r>
      <w:proofErr w:type="spellEnd"/>
      <w:r w:rsidRPr="00444374">
        <w:rPr>
          <w:rFonts w:cstheme="minorHAnsi"/>
          <w:i/>
          <w:iCs/>
        </w:rPr>
        <w:t xml:space="preserve"> </w:t>
      </w:r>
      <w:proofErr w:type="spellStart"/>
      <w:r w:rsidRPr="00444374">
        <w:rPr>
          <w:rFonts w:cstheme="minorHAnsi"/>
          <w:i/>
          <w:iCs/>
        </w:rPr>
        <w:t>fortuneii</w:t>
      </w:r>
      <w:proofErr w:type="spellEnd"/>
    </w:p>
    <w:p w14:paraId="626D630B" w14:textId="77777777" w:rsidR="001C0CC5" w:rsidRPr="00444374" w:rsidRDefault="001C0CC5" w:rsidP="001C0CC5">
      <w:pPr>
        <w:pStyle w:val="Bezmezer"/>
        <w:ind w:left="1416"/>
        <w:rPr>
          <w:rFonts w:cstheme="minorHAnsi"/>
          <w:i/>
          <w:iCs/>
        </w:rPr>
      </w:pPr>
      <w:r w:rsidRPr="00444374">
        <w:rPr>
          <w:rFonts w:cstheme="minorHAnsi"/>
          <w:i/>
          <w:iCs/>
        </w:rPr>
        <w:t>FOWA</w:t>
      </w:r>
      <w:r w:rsidRPr="00444374">
        <w:rPr>
          <w:rFonts w:cstheme="minorHAnsi"/>
          <w:i/>
          <w:iCs/>
        </w:rPr>
        <w:tab/>
      </w:r>
      <w:r w:rsidRPr="00444374">
        <w:rPr>
          <w:rFonts w:cstheme="minorHAnsi"/>
          <w:i/>
          <w:iCs/>
        </w:rPr>
        <w:tab/>
      </w:r>
      <w:proofErr w:type="spellStart"/>
      <w:r w:rsidRPr="00444374">
        <w:rPr>
          <w:rFonts w:cstheme="minorHAnsi"/>
          <w:i/>
          <w:iCs/>
        </w:rPr>
        <w:t>Forsythia</w:t>
      </w:r>
      <w:proofErr w:type="spellEnd"/>
      <w:r w:rsidRPr="00444374">
        <w:rPr>
          <w:rFonts w:cstheme="minorHAnsi"/>
          <w:i/>
          <w:iCs/>
        </w:rPr>
        <w:t xml:space="preserve"> intermedia </w:t>
      </w:r>
    </w:p>
    <w:p w14:paraId="197D8B71" w14:textId="77777777" w:rsidR="001C0CC5" w:rsidRPr="00444374" w:rsidRDefault="001C0CC5" w:rsidP="001C0CC5">
      <w:pPr>
        <w:pStyle w:val="Bezmezer"/>
        <w:ind w:left="1416"/>
        <w:rPr>
          <w:rFonts w:cstheme="minorHAnsi"/>
          <w:i/>
          <w:iCs/>
        </w:rPr>
      </w:pPr>
      <w:r w:rsidRPr="00444374">
        <w:rPr>
          <w:rFonts w:cstheme="minorHAnsi"/>
          <w:i/>
          <w:iCs/>
        </w:rPr>
        <w:t>CHJAP</w:t>
      </w:r>
      <w:r w:rsidRPr="00444374">
        <w:rPr>
          <w:rFonts w:cstheme="minorHAnsi"/>
          <w:i/>
          <w:iCs/>
        </w:rPr>
        <w:tab/>
      </w:r>
      <w:r w:rsidRPr="00444374">
        <w:rPr>
          <w:rFonts w:cstheme="minorHAnsi"/>
          <w:i/>
          <w:iCs/>
        </w:rPr>
        <w:tab/>
      </w:r>
      <w:proofErr w:type="spellStart"/>
      <w:r w:rsidRPr="00444374">
        <w:rPr>
          <w:rFonts w:cstheme="minorHAnsi"/>
          <w:i/>
          <w:iCs/>
        </w:rPr>
        <w:t>CHaenomeles</w:t>
      </w:r>
      <w:proofErr w:type="spellEnd"/>
      <w:r w:rsidRPr="00444374">
        <w:rPr>
          <w:rFonts w:cstheme="minorHAnsi"/>
          <w:i/>
          <w:iCs/>
        </w:rPr>
        <w:t xml:space="preserve"> </w:t>
      </w:r>
      <w:proofErr w:type="spellStart"/>
      <w:r w:rsidRPr="00444374">
        <w:rPr>
          <w:rFonts w:cstheme="minorHAnsi"/>
          <w:i/>
          <w:iCs/>
        </w:rPr>
        <w:t>japonica</w:t>
      </w:r>
      <w:proofErr w:type="spellEnd"/>
    </w:p>
    <w:p w14:paraId="005B3DDB" w14:textId="77777777" w:rsidR="001C0CC5" w:rsidRPr="00444374" w:rsidRDefault="001C0CC5" w:rsidP="001C0CC5">
      <w:pPr>
        <w:pStyle w:val="Bezmezer"/>
        <w:ind w:left="1416"/>
        <w:rPr>
          <w:rFonts w:cstheme="minorHAnsi"/>
          <w:i/>
          <w:iCs/>
        </w:rPr>
      </w:pPr>
      <w:r w:rsidRPr="00444374">
        <w:rPr>
          <w:rFonts w:cstheme="minorHAnsi"/>
          <w:i/>
          <w:iCs/>
        </w:rPr>
        <w:t>CHSPE</w:t>
      </w:r>
      <w:r w:rsidRPr="00444374">
        <w:rPr>
          <w:rFonts w:cstheme="minorHAnsi"/>
          <w:i/>
          <w:iCs/>
        </w:rPr>
        <w:tab/>
      </w:r>
      <w:r w:rsidRPr="00444374">
        <w:rPr>
          <w:rFonts w:cstheme="minorHAnsi"/>
          <w:i/>
          <w:iCs/>
        </w:rPr>
        <w:tab/>
      </w:r>
      <w:proofErr w:type="spellStart"/>
      <w:r w:rsidRPr="00444374">
        <w:rPr>
          <w:rFonts w:cstheme="minorHAnsi"/>
          <w:i/>
          <w:iCs/>
        </w:rPr>
        <w:t>Chaenomeles</w:t>
      </w:r>
      <w:proofErr w:type="spellEnd"/>
      <w:r w:rsidRPr="00444374">
        <w:rPr>
          <w:rFonts w:cstheme="minorHAnsi"/>
          <w:i/>
          <w:iCs/>
        </w:rPr>
        <w:t xml:space="preserve"> </w:t>
      </w:r>
      <w:proofErr w:type="spellStart"/>
      <w:r w:rsidRPr="00444374">
        <w:rPr>
          <w:rFonts w:cstheme="minorHAnsi"/>
          <w:i/>
          <w:iCs/>
        </w:rPr>
        <w:t>speciosa</w:t>
      </w:r>
      <w:proofErr w:type="spellEnd"/>
    </w:p>
    <w:p w14:paraId="476098D4" w14:textId="77777777" w:rsidR="001C0CC5" w:rsidRPr="00444374" w:rsidRDefault="001C0CC5" w:rsidP="001C0CC5">
      <w:pPr>
        <w:pStyle w:val="Bezmezer"/>
        <w:ind w:left="1416"/>
        <w:rPr>
          <w:rFonts w:cstheme="minorHAnsi"/>
          <w:i/>
          <w:iCs/>
        </w:rPr>
      </w:pPr>
      <w:r w:rsidRPr="00444374">
        <w:rPr>
          <w:rFonts w:cstheme="minorHAnsi"/>
          <w:i/>
          <w:iCs/>
        </w:rPr>
        <w:t xml:space="preserve">CRA </w:t>
      </w:r>
      <w:r w:rsidRPr="00444374">
        <w:rPr>
          <w:rFonts w:cstheme="minorHAnsi"/>
          <w:i/>
          <w:iCs/>
        </w:rPr>
        <w:tab/>
      </w:r>
      <w:r w:rsidRPr="00444374">
        <w:rPr>
          <w:rFonts w:cstheme="minorHAnsi"/>
          <w:i/>
          <w:iCs/>
        </w:rPr>
        <w:tab/>
      </w:r>
      <w:proofErr w:type="spellStart"/>
      <w:r w:rsidRPr="00444374">
        <w:rPr>
          <w:rFonts w:cstheme="minorHAnsi"/>
          <w:i/>
          <w:iCs/>
        </w:rPr>
        <w:t>Crataegus</w:t>
      </w:r>
      <w:proofErr w:type="spellEnd"/>
      <w:r w:rsidRPr="00444374">
        <w:rPr>
          <w:rFonts w:cstheme="minorHAnsi"/>
          <w:i/>
          <w:iCs/>
        </w:rPr>
        <w:t xml:space="preserve"> </w:t>
      </w:r>
      <w:proofErr w:type="spellStart"/>
      <w:r w:rsidRPr="00444374">
        <w:rPr>
          <w:rFonts w:cstheme="minorHAnsi"/>
          <w:i/>
          <w:iCs/>
        </w:rPr>
        <w:t>monogyna</w:t>
      </w:r>
      <w:proofErr w:type="spellEnd"/>
    </w:p>
    <w:p w14:paraId="2A391CA0" w14:textId="015AD701" w:rsidR="00740F6B" w:rsidRPr="00444374" w:rsidRDefault="001C0CC5" w:rsidP="00444374">
      <w:pPr>
        <w:pStyle w:val="Bezmezer"/>
        <w:ind w:left="1416"/>
        <w:rPr>
          <w:rFonts w:cstheme="minorHAnsi"/>
          <w:i/>
          <w:iCs/>
        </w:rPr>
      </w:pPr>
      <w:r w:rsidRPr="00444374">
        <w:rPr>
          <w:rFonts w:cstheme="minorHAnsi"/>
          <w:i/>
          <w:iCs/>
        </w:rPr>
        <w:t xml:space="preserve">BUD </w:t>
      </w:r>
      <w:r w:rsidRPr="00444374">
        <w:rPr>
          <w:rFonts w:cstheme="minorHAnsi"/>
          <w:i/>
          <w:iCs/>
        </w:rPr>
        <w:tab/>
      </w:r>
      <w:r w:rsidRPr="00444374">
        <w:rPr>
          <w:rFonts w:cstheme="minorHAnsi"/>
          <w:i/>
          <w:iCs/>
        </w:rPr>
        <w:tab/>
      </w:r>
      <w:proofErr w:type="spellStart"/>
      <w:r w:rsidRPr="00444374">
        <w:rPr>
          <w:rFonts w:cstheme="minorHAnsi"/>
          <w:i/>
          <w:iCs/>
        </w:rPr>
        <w:t>Budelia</w:t>
      </w:r>
      <w:proofErr w:type="spellEnd"/>
      <w:r w:rsidRPr="00444374">
        <w:rPr>
          <w:rFonts w:cstheme="minorHAnsi"/>
          <w:i/>
          <w:iCs/>
        </w:rPr>
        <w:t xml:space="preserve"> </w:t>
      </w:r>
      <w:proofErr w:type="spellStart"/>
      <w:r w:rsidRPr="00444374">
        <w:rPr>
          <w:rFonts w:cstheme="minorHAnsi"/>
          <w:i/>
          <w:iCs/>
        </w:rPr>
        <w:t>davidii</w:t>
      </w:r>
      <w:proofErr w:type="spellEnd"/>
    </w:p>
    <w:p w14:paraId="027A4AF2" w14:textId="77777777" w:rsidR="00740F6B" w:rsidRPr="00444374" w:rsidRDefault="00740F6B" w:rsidP="00557A24">
      <w:pPr>
        <w:pStyle w:val="Nadpis2"/>
        <w:rPr>
          <w:rFonts w:asciiTheme="minorHAnsi" w:hAnsiTheme="minorHAnsi" w:cstheme="minorHAnsi"/>
        </w:rPr>
      </w:pPr>
      <w:bookmarkStart w:id="17" w:name="_Toc51796012"/>
      <w:r w:rsidRPr="00444374">
        <w:rPr>
          <w:rFonts w:asciiTheme="minorHAnsi" w:hAnsiTheme="minorHAnsi" w:cstheme="minorHAnsi"/>
        </w:rPr>
        <w:lastRenderedPageBreak/>
        <w:t>DŘEVĚNÉ LAVIČKY</w:t>
      </w:r>
      <w:bookmarkEnd w:id="17"/>
      <w:r w:rsidRPr="00444374">
        <w:rPr>
          <w:rFonts w:asciiTheme="minorHAnsi" w:hAnsiTheme="minorHAnsi" w:cstheme="minorHAnsi"/>
        </w:rPr>
        <w:t xml:space="preserve"> </w:t>
      </w:r>
    </w:p>
    <w:p w14:paraId="2899D3D9" w14:textId="77777777" w:rsidR="00740F6B" w:rsidRPr="00444374" w:rsidRDefault="00740F6B" w:rsidP="00740F6B">
      <w:pPr>
        <w:pStyle w:val="Bezmezer"/>
        <w:rPr>
          <w:rFonts w:cstheme="minorHAnsi"/>
        </w:rPr>
      </w:pPr>
      <w:r w:rsidRPr="00444374">
        <w:rPr>
          <w:rFonts w:cstheme="minorHAnsi"/>
        </w:rPr>
        <w:t xml:space="preserve">V prostoru zahrady budou ukotveny 3 dřevěné lavičky, lavičky budou ukotveny volně v prostoru pod stromy, aby poskytovaly prostor pro posezení v různých částech zahrady. </w:t>
      </w:r>
    </w:p>
    <w:p w14:paraId="3060EC93" w14:textId="145C96E8" w:rsidR="00740F6B" w:rsidRPr="00444374" w:rsidRDefault="00740F6B" w:rsidP="00740F6B">
      <w:pPr>
        <w:pStyle w:val="Bezmezer"/>
        <w:rPr>
          <w:rFonts w:cstheme="minorHAnsi"/>
        </w:rPr>
      </w:pPr>
      <w:r w:rsidRPr="00444374">
        <w:rPr>
          <w:rFonts w:cstheme="minorHAnsi"/>
        </w:rPr>
        <w:t xml:space="preserve">Lavičky d. 120, š. 45. Viz. MA_KA_04. </w:t>
      </w:r>
    </w:p>
    <w:p w14:paraId="3F160B90" w14:textId="77777777" w:rsidR="00557A24" w:rsidRPr="00444374" w:rsidRDefault="00557A24" w:rsidP="00740F6B">
      <w:pPr>
        <w:pStyle w:val="Bezmezer"/>
        <w:rPr>
          <w:rFonts w:cstheme="minorHAnsi"/>
        </w:rPr>
      </w:pPr>
    </w:p>
    <w:sectPr w:rsidR="00557A24" w:rsidRPr="00444374" w:rsidSect="00740F6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A90D36"/>
    <w:multiLevelType w:val="hybridMultilevel"/>
    <w:tmpl w:val="F55ED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85B4F"/>
    <w:multiLevelType w:val="hybridMultilevel"/>
    <w:tmpl w:val="64323EBA"/>
    <w:lvl w:ilvl="0" w:tplc="E9724C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6426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E29B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1E7A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006D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50D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6A69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CA5D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34D8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AC77263"/>
    <w:multiLevelType w:val="hybridMultilevel"/>
    <w:tmpl w:val="2878D1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7D64B9"/>
    <w:multiLevelType w:val="hybridMultilevel"/>
    <w:tmpl w:val="B0EE3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EF652F"/>
    <w:multiLevelType w:val="hybridMultilevel"/>
    <w:tmpl w:val="EDBE4B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293C2B"/>
    <w:multiLevelType w:val="hybridMultilevel"/>
    <w:tmpl w:val="13D4F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A2760"/>
    <w:multiLevelType w:val="hybridMultilevel"/>
    <w:tmpl w:val="E382AF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256F1B"/>
    <w:multiLevelType w:val="hybridMultilevel"/>
    <w:tmpl w:val="5FEEBE88"/>
    <w:lvl w:ilvl="0" w:tplc="01AA4F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BE48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A4A9F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3ABF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1AD6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EA63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A898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6A26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5836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ED427F0"/>
    <w:multiLevelType w:val="hybridMultilevel"/>
    <w:tmpl w:val="A43E4D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FB77AB"/>
    <w:multiLevelType w:val="hybridMultilevel"/>
    <w:tmpl w:val="601EC2CE"/>
    <w:lvl w:ilvl="0" w:tplc="F348C1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CE86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EAF2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2002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1A55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48C1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6A7F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90C2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E290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6906A25"/>
    <w:multiLevelType w:val="hybridMultilevel"/>
    <w:tmpl w:val="946C73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522AC2"/>
    <w:multiLevelType w:val="hybridMultilevel"/>
    <w:tmpl w:val="0AACC8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804F4B"/>
    <w:multiLevelType w:val="hybridMultilevel"/>
    <w:tmpl w:val="50A8CD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923FD5"/>
    <w:multiLevelType w:val="hybridMultilevel"/>
    <w:tmpl w:val="39E8C3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185E1F"/>
    <w:multiLevelType w:val="hybridMultilevel"/>
    <w:tmpl w:val="4AB0C0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F564CC"/>
    <w:multiLevelType w:val="hybridMultilevel"/>
    <w:tmpl w:val="6F5A48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AC10C0"/>
    <w:multiLevelType w:val="hybridMultilevel"/>
    <w:tmpl w:val="7772E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C430F7"/>
    <w:multiLevelType w:val="hybridMultilevel"/>
    <w:tmpl w:val="720231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E473485"/>
    <w:multiLevelType w:val="hybridMultilevel"/>
    <w:tmpl w:val="137827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7"/>
  </w:num>
  <w:num w:numId="4">
    <w:abstractNumId w:val="1"/>
  </w:num>
  <w:num w:numId="5">
    <w:abstractNumId w:val="9"/>
  </w:num>
  <w:num w:numId="6">
    <w:abstractNumId w:val="8"/>
  </w:num>
  <w:num w:numId="7">
    <w:abstractNumId w:val="11"/>
  </w:num>
  <w:num w:numId="8">
    <w:abstractNumId w:val="4"/>
  </w:num>
  <w:num w:numId="9">
    <w:abstractNumId w:val="2"/>
  </w:num>
  <w:num w:numId="10">
    <w:abstractNumId w:val="3"/>
  </w:num>
  <w:num w:numId="11">
    <w:abstractNumId w:val="12"/>
  </w:num>
  <w:num w:numId="12">
    <w:abstractNumId w:val="16"/>
  </w:num>
  <w:num w:numId="13">
    <w:abstractNumId w:val="14"/>
  </w:num>
  <w:num w:numId="14">
    <w:abstractNumId w:val="18"/>
  </w:num>
  <w:num w:numId="15">
    <w:abstractNumId w:val="5"/>
  </w:num>
  <w:num w:numId="16">
    <w:abstractNumId w:val="6"/>
  </w:num>
  <w:num w:numId="17">
    <w:abstractNumId w:val="10"/>
  </w:num>
  <w:num w:numId="18">
    <w:abstractNumId w:val="15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F6B"/>
    <w:rsid w:val="000248C7"/>
    <w:rsid w:val="00091039"/>
    <w:rsid w:val="000C7B14"/>
    <w:rsid w:val="001C0CC5"/>
    <w:rsid w:val="00296E92"/>
    <w:rsid w:val="003F3319"/>
    <w:rsid w:val="00444374"/>
    <w:rsid w:val="00484F65"/>
    <w:rsid w:val="00557A24"/>
    <w:rsid w:val="00722B85"/>
    <w:rsid w:val="00727164"/>
    <w:rsid w:val="00740F6B"/>
    <w:rsid w:val="00B13355"/>
    <w:rsid w:val="00BC5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6EC0C"/>
  <w15:chartTrackingRefBased/>
  <w15:docId w15:val="{AC3769CF-92D5-4162-83BE-4AE4E0741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57A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57A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40F6B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740F6B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557A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557A2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zmezerChar">
    <w:name w:val="Bez mezer Char"/>
    <w:basedOn w:val="Standardnpsmoodstavce"/>
    <w:link w:val="Bezmezer"/>
    <w:uiPriority w:val="1"/>
    <w:locked/>
    <w:rsid w:val="00557A24"/>
  </w:style>
  <w:style w:type="character" w:styleId="Hypertextovodkaz">
    <w:name w:val="Hyperlink"/>
    <w:basedOn w:val="Standardnpsmoodstavce"/>
    <w:uiPriority w:val="99"/>
    <w:unhideWhenUsed/>
    <w:rsid w:val="00557A24"/>
    <w:rPr>
      <w:color w:val="0000FF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57A24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57A24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557A24"/>
    <w:pPr>
      <w:spacing w:after="100"/>
      <w:ind w:left="440"/>
    </w:pPr>
  </w:style>
  <w:style w:type="paragraph" w:styleId="Obsah2">
    <w:name w:val="toc 2"/>
    <w:basedOn w:val="Normln"/>
    <w:next w:val="Normln"/>
    <w:autoRedefine/>
    <w:uiPriority w:val="39"/>
    <w:unhideWhenUsed/>
    <w:rsid w:val="00557A24"/>
    <w:pPr>
      <w:spacing w:after="100"/>
      <w:ind w:left="220"/>
    </w:pPr>
  </w:style>
  <w:style w:type="character" w:styleId="Nevyeenzmnka">
    <w:name w:val="Unresolved Mention"/>
    <w:basedOn w:val="Standardnpsmoodstavce"/>
    <w:uiPriority w:val="99"/>
    <w:semiHidden/>
    <w:unhideWhenUsed/>
    <w:rsid w:val="000910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94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214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5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015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1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848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175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748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50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932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0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7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711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211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107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3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752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7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hyperlink" Target="mailto:vybiralova.ilona@gmail.com" TargetMode="Externa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2429</Words>
  <Characters>14336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Vybíralová</dc:creator>
  <cp:keywords/>
  <dc:description/>
  <cp:lastModifiedBy>Ilona Vybíralová</cp:lastModifiedBy>
  <cp:revision>9</cp:revision>
  <cp:lastPrinted>2020-09-23T21:26:00Z</cp:lastPrinted>
  <dcterms:created xsi:type="dcterms:W3CDTF">2020-09-23T19:39:00Z</dcterms:created>
  <dcterms:modified xsi:type="dcterms:W3CDTF">2020-09-23T21:26:00Z</dcterms:modified>
</cp:coreProperties>
</file>